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D3E14" w14:textId="641B1811" w:rsidR="00283C4C" w:rsidRPr="000A7BF8" w:rsidRDefault="00283C4C" w:rsidP="00283C4C">
      <w:pPr>
        <w:pStyle w:val="ListeParagraf"/>
        <w:numPr>
          <w:ilvl w:val="0"/>
          <w:numId w:val="2"/>
        </w:numPr>
        <w:rPr>
          <w:rFonts w:ascii="Times New Roman" w:hAnsi="Times New Roman" w:cs="Times New Roman"/>
          <w:b/>
          <w:bCs/>
        </w:rPr>
      </w:pPr>
      <w:r w:rsidRPr="000A7BF8">
        <w:rPr>
          <w:rFonts w:ascii="Times New Roman" w:hAnsi="Times New Roman" w:cs="Times New Roman"/>
          <w:b/>
          <w:bCs/>
        </w:rPr>
        <w:t>AMAÇ VE KAPSAM</w:t>
      </w:r>
    </w:p>
    <w:p w14:paraId="3AC1985A" w14:textId="2FE0BE1A" w:rsidR="00283C4C" w:rsidRPr="000A7BF8" w:rsidRDefault="00283C4C" w:rsidP="00283C4C">
      <w:pPr>
        <w:jc w:val="both"/>
        <w:rPr>
          <w:rFonts w:ascii="Times New Roman" w:hAnsi="Times New Roman" w:cs="Times New Roman"/>
          <w:color w:val="000000"/>
        </w:rPr>
      </w:pPr>
      <w:r w:rsidRPr="000A7BF8">
        <w:rPr>
          <w:rFonts w:ascii="Times New Roman" w:hAnsi="Times New Roman" w:cs="Times New Roman"/>
          <w:color w:val="000000"/>
        </w:rPr>
        <w:t xml:space="preserve">Bu prosedürün amacı, </w:t>
      </w:r>
      <w:r w:rsidRPr="000A7BF8">
        <w:rPr>
          <w:rFonts w:ascii="Times New Roman" w:eastAsia="Calibri" w:hAnsi="Times New Roman" w:cs="Times New Roman"/>
        </w:rPr>
        <w:t xml:space="preserve">Ağrı İbrahim Çeçen Üniversitesinde </w:t>
      </w:r>
      <w:r w:rsidRPr="000A7BF8">
        <w:rPr>
          <w:rFonts w:ascii="Times New Roman" w:hAnsi="Times New Roman" w:cs="Times New Roman"/>
          <w:color w:val="000000"/>
        </w:rPr>
        <w:t>iş sağlığı ve güvenliği ile ilgili çalışmalarda bulunmak üzere iş sağlığı ve güvenliği kurullarının hangi birimlerde kurulacağı ve bu kurulların oluşumu, görev ve yetkileri, çalışma usul ve esasları ile birden çok kurul bulunması halinde kurullar arasında koordinasyon ve iş birliği yöntemlerini belirlemektir.</w:t>
      </w:r>
    </w:p>
    <w:p w14:paraId="2D08C669" w14:textId="48E11B2B" w:rsidR="00283C4C" w:rsidRPr="000A7BF8" w:rsidRDefault="00283C4C" w:rsidP="00283C4C">
      <w:pPr>
        <w:pStyle w:val="ListeParagraf"/>
        <w:numPr>
          <w:ilvl w:val="0"/>
          <w:numId w:val="2"/>
        </w:numPr>
        <w:jc w:val="both"/>
        <w:rPr>
          <w:rFonts w:ascii="Times New Roman" w:hAnsi="Times New Roman" w:cs="Times New Roman"/>
          <w:b/>
          <w:bCs/>
          <w:color w:val="000000"/>
        </w:rPr>
      </w:pPr>
      <w:r w:rsidRPr="000A7BF8">
        <w:rPr>
          <w:rFonts w:ascii="Times New Roman" w:hAnsi="Times New Roman" w:cs="Times New Roman"/>
          <w:b/>
          <w:bCs/>
          <w:color w:val="000000"/>
        </w:rPr>
        <w:t>DAYANAK</w:t>
      </w:r>
    </w:p>
    <w:p w14:paraId="5DEA0749" w14:textId="4DA10B8C" w:rsidR="00283C4C" w:rsidRPr="000A7BF8" w:rsidRDefault="00283C4C" w:rsidP="00283C4C">
      <w:pPr>
        <w:jc w:val="both"/>
        <w:rPr>
          <w:rFonts w:ascii="Times New Roman" w:hAnsi="Times New Roman" w:cs="Times New Roman"/>
        </w:rPr>
      </w:pPr>
      <w:r w:rsidRPr="000A7BF8">
        <w:rPr>
          <w:rFonts w:ascii="Times New Roman" w:hAnsi="Times New Roman" w:cs="Times New Roman"/>
        </w:rPr>
        <w:t xml:space="preserve">6331 Sayılı İş Sağlığı ve Güvenliği Kanunu’na göre 28532 sayılı </w:t>
      </w:r>
      <w:proofErr w:type="gramStart"/>
      <w:r w:rsidRPr="000A7BF8">
        <w:rPr>
          <w:rFonts w:ascii="Times New Roman" w:hAnsi="Times New Roman" w:cs="Times New Roman"/>
        </w:rPr>
        <w:t>Resmi</w:t>
      </w:r>
      <w:proofErr w:type="gramEnd"/>
      <w:r w:rsidRPr="000A7BF8">
        <w:rPr>
          <w:rFonts w:ascii="Times New Roman" w:hAnsi="Times New Roman" w:cs="Times New Roman"/>
        </w:rPr>
        <w:t xml:space="preserve"> Gazete ’de yayınlanan İŞ SAĞLIĞI VE GÜVENLİĞİ KURULLARI HAKKINDA YÖNETMELİK gereği “İş Sağlığı ve Güvenliği Kurulu” bu protokolle oluşturulmuştur.</w:t>
      </w:r>
    </w:p>
    <w:p w14:paraId="437E2C36" w14:textId="01C6B948" w:rsidR="00283C4C" w:rsidRPr="000A7BF8" w:rsidRDefault="002A03DA" w:rsidP="00283C4C">
      <w:pPr>
        <w:pStyle w:val="ListeParagraf"/>
        <w:numPr>
          <w:ilvl w:val="0"/>
          <w:numId w:val="2"/>
        </w:numPr>
        <w:jc w:val="both"/>
        <w:rPr>
          <w:rFonts w:ascii="Times New Roman" w:hAnsi="Times New Roman" w:cs="Times New Roman"/>
          <w:b/>
          <w:bCs/>
          <w:color w:val="000000"/>
        </w:rPr>
      </w:pPr>
      <w:r w:rsidRPr="000A7BF8">
        <w:rPr>
          <w:rFonts w:ascii="Times New Roman" w:hAnsi="Times New Roman" w:cs="Times New Roman"/>
          <w:b/>
          <w:bCs/>
          <w:color w:val="000000"/>
        </w:rPr>
        <w:t>TANIMLAR</w:t>
      </w:r>
    </w:p>
    <w:p w14:paraId="0EFAC382" w14:textId="564C49FE" w:rsidR="002A03DA" w:rsidRPr="000A7BF8" w:rsidRDefault="002A03DA" w:rsidP="002A03DA">
      <w:pPr>
        <w:jc w:val="both"/>
        <w:rPr>
          <w:rFonts w:ascii="Times New Roman" w:hAnsi="Times New Roman" w:cs="Times New Roman"/>
          <w:bCs/>
          <w:color w:val="000000"/>
        </w:rPr>
      </w:pPr>
      <w:r w:rsidRPr="000A7BF8">
        <w:rPr>
          <w:rFonts w:ascii="Times New Roman" w:hAnsi="Times New Roman" w:cs="Times New Roman"/>
          <w:bCs/>
          <w:color w:val="000000"/>
        </w:rPr>
        <w:t>Bu prosedürde geçen;</w:t>
      </w:r>
    </w:p>
    <w:p w14:paraId="5C69FC8D" w14:textId="6DAD4739" w:rsidR="002A03DA" w:rsidRPr="000A7BF8" w:rsidRDefault="002A03DA" w:rsidP="002A03DA">
      <w:pPr>
        <w:tabs>
          <w:tab w:val="left" w:pos="0"/>
          <w:tab w:val="left" w:pos="426"/>
        </w:tabs>
        <w:ind w:hanging="2"/>
        <w:jc w:val="both"/>
        <w:rPr>
          <w:rFonts w:ascii="Times New Roman" w:hAnsi="Times New Roman" w:cs="Times New Roman"/>
          <w:bCs/>
          <w:color w:val="000000"/>
        </w:rPr>
      </w:pPr>
      <w:r w:rsidRPr="000A7BF8">
        <w:rPr>
          <w:rFonts w:ascii="Times New Roman" w:hAnsi="Times New Roman" w:cs="Times New Roman"/>
          <w:b/>
          <w:bCs/>
          <w:color w:val="000000"/>
        </w:rPr>
        <w:t>AİÇÜ:</w:t>
      </w:r>
      <w:r w:rsidRPr="000A7BF8">
        <w:rPr>
          <w:rFonts w:ascii="Times New Roman" w:hAnsi="Times New Roman" w:cs="Times New Roman"/>
          <w:bCs/>
          <w:color w:val="000000"/>
        </w:rPr>
        <w:t xml:space="preserve"> Ağrı İbrahim Çeçen Üniversitesini,</w:t>
      </w:r>
    </w:p>
    <w:p w14:paraId="690AA6C1" w14:textId="77777777" w:rsidR="002A03DA" w:rsidRPr="000A7BF8" w:rsidRDefault="002A03DA" w:rsidP="002A03DA">
      <w:pPr>
        <w:tabs>
          <w:tab w:val="left" w:pos="0"/>
          <w:tab w:val="left" w:pos="426"/>
        </w:tabs>
        <w:ind w:hanging="2"/>
        <w:jc w:val="both"/>
        <w:rPr>
          <w:rFonts w:ascii="Times New Roman" w:hAnsi="Times New Roman" w:cs="Times New Roman"/>
          <w:color w:val="000000"/>
        </w:rPr>
      </w:pPr>
      <w:r w:rsidRPr="000A7BF8">
        <w:rPr>
          <w:rFonts w:ascii="Times New Roman" w:hAnsi="Times New Roman" w:cs="Times New Roman"/>
          <w:b/>
          <w:bCs/>
          <w:color w:val="000000"/>
        </w:rPr>
        <w:t>ÇSGB:</w:t>
      </w:r>
      <w:r w:rsidRPr="000A7BF8">
        <w:rPr>
          <w:rFonts w:ascii="Times New Roman" w:hAnsi="Times New Roman" w:cs="Times New Roman"/>
        </w:rPr>
        <w:t xml:space="preserve"> Çalışma ve Sosyal Güvenlik Bakanlığını,</w:t>
      </w:r>
    </w:p>
    <w:p w14:paraId="58AC2BC7" w14:textId="72640F53" w:rsidR="002A03DA" w:rsidRPr="000A7BF8" w:rsidRDefault="002A03DA" w:rsidP="002A03DA">
      <w:pPr>
        <w:tabs>
          <w:tab w:val="left" w:pos="0"/>
          <w:tab w:val="left" w:pos="426"/>
        </w:tabs>
        <w:ind w:hanging="2"/>
        <w:jc w:val="both"/>
        <w:rPr>
          <w:rFonts w:ascii="Times New Roman" w:hAnsi="Times New Roman" w:cs="Times New Roman"/>
        </w:rPr>
      </w:pPr>
      <w:r w:rsidRPr="000A7BF8">
        <w:rPr>
          <w:rFonts w:ascii="Times New Roman" w:hAnsi="Times New Roman" w:cs="Times New Roman"/>
          <w:b/>
        </w:rPr>
        <w:t>AİÇÜİSGK:</w:t>
      </w:r>
      <w:r w:rsidRPr="000A7BF8">
        <w:rPr>
          <w:rFonts w:ascii="Times New Roman" w:hAnsi="Times New Roman" w:cs="Times New Roman"/>
        </w:rPr>
        <w:t xml:space="preserve"> Ağrı İbrahim Çeçen Üniversitesi İş Sağlığı ve Güvenliği Kurum Koordinatörlüğünü,</w:t>
      </w:r>
    </w:p>
    <w:p w14:paraId="6018602F" w14:textId="4932A441" w:rsidR="002A03DA" w:rsidRPr="000A7BF8" w:rsidRDefault="002A03DA" w:rsidP="002A03DA">
      <w:pPr>
        <w:tabs>
          <w:tab w:val="left" w:pos="426"/>
        </w:tabs>
        <w:ind w:hanging="2"/>
        <w:jc w:val="both"/>
        <w:rPr>
          <w:rFonts w:ascii="Times New Roman" w:hAnsi="Times New Roman" w:cs="Times New Roman"/>
        </w:rPr>
      </w:pPr>
      <w:r w:rsidRPr="000A7BF8">
        <w:rPr>
          <w:rFonts w:ascii="Times New Roman" w:hAnsi="Times New Roman" w:cs="Times New Roman"/>
          <w:b/>
        </w:rPr>
        <w:t xml:space="preserve">İŞVEREN: </w:t>
      </w:r>
      <w:r w:rsidRPr="000A7BF8">
        <w:rPr>
          <w:rFonts w:ascii="Times New Roman" w:hAnsi="Times New Roman" w:cs="Times New Roman"/>
        </w:rPr>
        <w:t xml:space="preserve">Çalışan istihdam eden gerçek veya tüzel kişi yahut tüzel kişiliği olmayan kurum ve </w:t>
      </w:r>
      <w:proofErr w:type="gramStart"/>
      <w:r w:rsidRPr="000A7BF8">
        <w:rPr>
          <w:rFonts w:ascii="Times New Roman" w:hAnsi="Times New Roman" w:cs="Times New Roman"/>
        </w:rPr>
        <w:t xml:space="preserve">kuruluşları </w:t>
      </w:r>
      <w:r w:rsidR="00A5302F">
        <w:rPr>
          <w:rFonts w:ascii="Times New Roman" w:hAnsi="Times New Roman" w:cs="Times New Roman"/>
        </w:rPr>
        <w:t>,</w:t>
      </w:r>
      <w:proofErr w:type="gramEnd"/>
    </w:p>
    <w:p w14:paraId="222EE4AF" w14:textId="4AC34D8A" w:rsidR="002A03DA" w:rsidRDefault="002A03DA" w:rsidP="002A03DA">
      <w:pPr>
        <w:tabs>
          <w:tab w:val="left" w:pos="426"/>
        </w:tabs>
        <w:ind w:hanging="2"/>
        <w:jc w:val="both"/>
        <w:rPr>
          <w:rFonts w:ascii="Times New Roman" w:hAnsi="Times New Roman" w:cs="Times New Roman"/>
        </w:rPr>
      </w:pPr>
      <w:r w:rsidRPr="000A7BF8">
        <w:rPr>
          <w:rFonts w:ascii="Times New Roman" w:hAnsi="Times New Roman" w:cs="Times New Roman"/>
          <w:b/>
        </w:rPr>
        <w:t xml:space="preserve">ÇALIŞAN: </w:t>
      </w:r>
      <w:r w:rsidRPr="000A7BF8">
        <w:rPr>
          <w:rFonts w:ascii="Times New Roman" w:hAnsi="Times New Roman" w:cs="Times New Roman"/>
        </w:rPr>
        <w:t>Kendi özel kanunlarındaki statülerine bakılmaksızın kamu veya özel işyerlerinde istihdam edilen gerçek kişiyi</w:t>
      </w:r>
      <w:r w:rsidR="00A5302F">
        <w:rPr>
          <w:rFonts w:ascii="Times New Roman" w:hAnsi="Times New Roman" w:cs="Times New Roman"/>
        </w:rPr>
        <w:t>,</w:t>
      </w:r>
    </w:p>
    <w:p w14:paraId="06562EBD" w14:textId="66560A2B" w:rsidR="00A3239F" w:rsidRDefault="00A3239F" w:rsidP="00A3239F">
      <w:pPr>
        <w:jc w:val="both"/>
        <w:rPr>
          <w:rFonts w:ascii="Times New Roman" w:hAnsi="Times New Roman"/>
          <w:sz w:val="24"/>
          <w:szCs w:val="21"/>
        </w:rPr>
      </w:pPr>
      <w:r w:rsidRPr="00A3239F">
        <w:rPr>
          <w:rFonts w:ascii="Times New Roman" w:hAnsi="Times New Roman" w:cs="Times New Roman"/>
          <w:b/>
          <w:bCs/>
        </w:rPr>
        <w:t>İŞ KAZASI:</w:t>
      </w:r>
      <w:r>
        <w:rPr>
          <w:rFonts w:ascii="Times New Roman" w:hAnsi="Times New Roman" w:cs="Times New Roman"/>
          <w:b/>
          <w:bCs/>
        </w:rPr>
        <w:t xml:space="preserve"> </w:t>
      </w:r>
      <w:r w:rsidRPr="00AF3156">
        <w:rPr>
          <w:rFonts w:ascii="Times New Roman" w:hAnsi="Times New Roman"/>
          <w:sz w:val="24"/>
          <w:szCs w:val="21"/>
        </w:rPr>
        <w:t>İşyerinde veya işin yürütümü nedeniyle meydana gelen, ölüme sebebiyet veren veya vücut bütünlüğünü ruhen ya da bedenen engelli hâle getiren olayı</w:t>
      </w:r>
      <w:r>
        <w:rPr>
          <w:rFonts w:ascii="Times New Roman" w:hAnsi="Times New Roman"/>
          <w:sz w:val="24"/>
          <w:szCs w:val="21"/>
        </w:rPr>
        <w:t>,</w:t>
      </w:r>
    </w:p>
    <w:p w14:paraId="26A511D6" w14:textId="7DC8057C" w:rsidR="00A3239F" w:rsidRDefault="00A3239F" w:rsidP="00A3239F">
      <w:pPr>
        <w:jc w:val="both"/>
        <w:rPr>
          <w:rFonts w:ascii="Times New Roman" w:hAnsi="Times New Roman"/>
          <w:sz w:val="24"/>
        </w:rPr>
      </w:pPr>
      <w:r>
        <w:rPr>
          <w:rFonts w:ascii="Times New Roman" w:hAnsi="Times New Roman" w:cs="Times New Roman"/>
          <w:b/>
          <w:bCs/>
        </w:rPr>
        <w:t xml:space="preserve">RİSK DEĞERLENDİRMESİ: </w:t>
      </w:r>
      <w:r w:rsidRPr="00AF3156">
        <w:rPr>
          <w:rFonts w:ascii="Times New Roman" w:hAnsi="Times New Roman"/>
          <w:sz w:val="24"/>
        </w:rPr>
        <w:t>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14:paraId="64744E67" w14:textId="2C97EFBE" w:rsidR="00A3239F" w:rsidRPr="00A3239F" w:rsidRDefault="00A3239F" w:rsidP="00A3239F">
      <w:pPr>
        <w:jc w:val="both"/>
        <w:rPr>
          <w:rFonts w:ascii="Times New Roman" w:hAnsi="Times New Roman" w:cs="Times New Roman"/>
          <w:b/>
          <w:bCs/>
        </w:rPr>
      </w:pPr>
      <w:r w:rsidRPr="00A3239F">
        <w:rPr>
          <w:rFonts w:ascii="Times New Roman" w:hAnsi="Times New Roman"/>
          <w:b/>
          <w:bCs/>
          <w:sz w:val="24"/>
        </w:rPr>
        <w:t>TEHLİKE:</w:t>
      </w:r>
      <w:r w:rsidRPr="00A3239F">
        <w:rPr>
          <w:rFonts w:ascii="Times New Roman" w:hAnsi="Times New Roman"/>
          <w:sz w:val="24"/>
        </w:rPr>
        <w:t xml:space="preserve"> </w:t>
      </w:r>
      <w:r w:rsidRPr="00AF3156">
        <w:rPr>
          <w:rFonts w:ascii="Times New Roman" w:hAnsi="Times New Roman"/>
          <w:sz w:val="24"/>
        </w:rPr>
        <w:t>İşyerinde var olan ya da dışarıdan gelebilecek, çalışanı veya işyerini etkileyebilecek zarar veya hasar verme potansiyelini</w:t>
      </w:r>
      <w:r w:rsidR="00A5302F">
        <w:rPr>
          <w:rFonts w:ascii="Times New Roman" w:hAnsi="Times New Roman"/>
          <w:sz w:val="24"/>
        </w:rPr>
        <w:t>,</w:t>
      </w:r>
    </w:p>
    <w:p w14:paraId="24FED27D" w14:textId="38D3DF89" w:rsidR="002A03DA" w:rsidRDefault="002A03DA" w:rsidP="002A03DA">
      <w:pPr>
        <w:jc w:val="both"/>
        <w:rPr>
          <w:rFonts w:ascii="Times New Roman" w:hAnsi="Times New Roman" w:cs="Times New Roman"/>
        </w:rPr>
      </w:pPr>
      <w:r w:rsidRPr="000A7BF8">
        <w:rPr>
          <w:rFonts w:ascii="Times New Roman" w:hAnsi="Times New Roman" w:cs="Times New Roman"/>
          <w:b/>
        </w:rPr>
        <w:t xml:space="preserve">KURUL: </w:t>
      </w:r>
      <w:r w:rsidRPr="000A7BF8">
        <w:rPr>
          <w:rFonts w:ascii="Times New Roman" w:hAnsi="Times New Roman" w:cs="Times New Roman"/>
        </w:rPr>
        <w:t>İş sağlığı ve güvenliği kurulunu tanımlar.</w:t>
      </w:r>
    </w:p>
    <w:p w14:paraId="1B3BE491" w14:textId="698D768C" w:rsidR="002A03DA" w:rsidRPr="000A7BF8" w:rsidRDefault="002A03DA" w:rsidP="002A03DA">
      <w:pPr>
        <w:pStyle w:val="ListeParagraf"/>
        <w:numPr>
          <w:ilvl w:val="0"/>
          <w:numId w:val="2"/>
        </w:numPr>
        <w:jc w:val="both"/>
        <w:rPr>
          <w:rFonts w:ascii="Times New Roman" w:hAnsi="Times New Roman" w:cs="Times New Roman"/>
          <w:b/>
          <w:bCs/>
          <w:color w:val="000000"/>
        </w:rPr>
      </w:pPr>
      <w:r w:rsidRPr="000A7BF8">
        <w:rPr>
          <w:rFonts w:ascii="Times New Roman" w:hAnsi="Times New Roman" w:cs="Times New Roman"/>
          <w:b/>
          <w:bCs/>
          <w:color w:val="000000"/>
        </w:rPr>
        <w:t>KURUL OLUŞUMU</w:t>
      </w:r>
    </w:p>
    <w:p w14:paraId="56DFA5C6" w14:textId="53C89098" w:rsidR="002A03DA" w:rsidRDefault="002A03DA" w:rsidP="002A03DA">
      <w:pPr>
        <w:jc w:val="both"/>
        <w:rPr>
          <w:rFonts w:ascii="Times New Roman" w:eastAsia="Calibri" w:hAnsi="Times New Roman" w:cs="Times New Roman"/>
        </w:rPr>
      </w:pPr>
      <w:r w:rsidRPr="000A7BF8">
        <w:rPr>
          <w:rFonts w:ascii="Times New Roman" w:hAnsi="Times New Roman" w:cs="Times New Roman"/>
          <w:color w:val="000000"/>
        </w:rPr>
        <w:t>Elli ve daha fazla çalışanın bulunduğu birimlerde işveren, iş sağlığı ve güvenliği ile ilgili çalışmalarda bulunmak üzere kurul oluşturur.</w:t>
      </w:r>
      <w:r w:rsidRPr="000A7BF8">
        <w:rPr>
          <w:rFonts w:ascii="Times New Roman" w:hAnsi="Times New Roman" w:cs="Times New Roman"/>
        </w:rPr>
        <w:t xml:space="preserve"> </w:t>
      </w:r>
      <w:r w:rsidRPr="000A7BF8">
        <w:rPr>
          <w:rFonts w:ascii="Times New Roman" w:eastAsia="Calibri" w:hAnsi="Times New Roman" w:cs="Times New Roman"/>
        </w:rPr>
        <w:t xml:space="preserve">6331 sayılı İş sağlığı ve Güvenliği Kanunu 22 ve 30 </w:t>
      </w:r>
      <w:proofErr w:type="spellStart"/>
      <w:r w:rsidRPr="000A7BF8">
        <w:rPr>
          <w:rFonts w:ascii="Times New Roman" w:eastAsia="Calibri" w:hAnsi="Times New Roman" w:cs="Times New Roman"/>
        </w:rPr>
        <w:t>Nolu</w:t>
      </w:r>
      <w:proofErr w:type="spellEnd"/>
      <w:r w:rsidRPr="000A7BF8">
        <w:rPr>
          <w:rFonts w:ascii="Times New Roman" w:eastAsia="Calibri" w:hAnsi="Times New Roman" w:cs="Times New Roman"/>
        </w:rPr>
        <w:t xml:space="preserve"> maddeleri kapsamında yayımlanan 18 /01/2013 -</w:t>
      </w:r>
      <w:proofErr w:type="gramStart"/>
      <w:r w:rsidRPr="000A7BF8">
        <w:rPr>
          <w:rFonts w:ascii="Times New Roman" w:eastAsia="Calibri" w:hAnsi="Times New Roman" w:cs="Times New Roman"/>
        </w:rPr>
        <w:t>28532  sayılı</w:t>
      </w:r>
      <w:proofErr w:type="gramEnd"/>
      <w:r w:rsidRPr="000A7BF8">
        <w:rPr>
          <w:rFonts w:ascii="Times New Roman" w:eastAsia="Calibri" w:hAnsi="Times New Roman" w:cs="Times New Roman"/>
        </w:rPr>
        <w:t xml:space="preserve">  “İş  Sağlığı   ve Güvenliği Kurulları Hakkında Yönetmelik” hükümleri doğrultusunda İş Sağlığı ve Güvenliği Kurulu (ISG Kurulu) aşağıdaki gibi belirlenmiştir;</w:t>
      </w:r>
    </w:p>
    <w:p w14:paraId="0593A74E" w14:textId="77777777" w:rsidR="00A5302F" w:rsidRPr="000A7BF8" w:rsidRDefault="00A5302F" w:rsidP="002A03DA">
      <w:pPr>
        <w:jc w:val="both"/>
        <w:rPr>
          <w:rFonts w:ascii="Times New Roman" w:eastAsia="Calibri" w:hAnsi="Times New Roman" w:cs="Times New Roman"/>
        </w:rPr>
      </w:pPr>
    </w:p>
    <w:p w14:paraId="730F134B" w14:textId="3072327E" w:rsidR="005F740C" w:rsidRPr="000A7BF8" w:rsidRDefault="005F740C" w:rsidP="002A03DA">
      <w:pPr>
        <w:jc w:val="both"/>
        <w:rPr>
          <w:rFonts w:ascii="Times New Roman" w:eastAsia="Calibri" w:hAnsi="Times New Roman" w:cs="Times New Roman"/>
          <w:b/>
          <w:bCs/>
        </w:rPr>
      </w:pPr>
      <w:r w:rsidRPr="000A7BF8">
        <w:rPr>
          <w:rFonts w:ascii="Times New Roman" w:eastAsia="Calibri" w:hAnsi="Times New Roman" w:cs="Times New Roman"/>
          <w:b/>
          <w:bCs/>
        </w:rPr>
        <w:lastRenderedPageBreak/>
        <w:t>Yönetmelik Kapsamında Kurul Üyeleri</w:t>
      </w:r>
    </w:p>
    <w:p w14:paraId="4E771272" w14:textId="6E5EA727" w:rsidR="005F740C" w:rsidRPr="000A7BF8" w:rsidRDefault="005F740C" w:rsidP="005F740C">
      <w:pPr>
        <w:pStyle w:val="ListeParagraf"/>
        <w:numPr>
          <w:ilvl w:val="0"/>
          <w:numId w:val="3"/>
        </w:numPr>
        <w:jc w:val="both"/>
        <w:rPr>
          <w:rFonts w:ascii="Times New Roman" w:eastAsia="Calibri" w:hAnsi="Times New Roman" w:cs="Times New Roman"/>
          <w:b/>
          <w:bCs/>
        </w:rPr>
      </w:pPr>
      <w:r w:rsidRPr="000A7BF8">
        <w:rPr>
          <w:rFonts w:ascii="Times New Roman" w:eastAsia="Calibri" w:hAnsi="Times New Roman" w:cs="Times New Roman"/>
          <w:w w:val="99"/>
        </w:rPr>
        <w:t>İşveren</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veya</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vekili</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(Kurul</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Başkanı),</w:t>
      </w:r>
    </w:p>
    <w:p w14:paraId="2BE77BFB" w14:textId="403F6B65" w:rsidR="005F740C" w:rsidRPr="000A7BF8" w:rsidRDefault="005F740C" w:rsidP="005F740C">
      <w:pPr>
        <w:pStyle w:val="ListeParagraf"/>
        <w:numPr>
          <w:ilvl w:val="0"/>
          <w:numId w:val="3"/>
        </w:numPr>
        <w:jc w:val="both"/>
        <w:rPr>
          <w:rFonts w:ascii="Times New Roman" w:eastAsia="Calibri" w:hAnsi="Times New Roman" w:cs="Times New Roman"/>
          <w:b/>
          <w:bCs/>
        </w:rPr>
      </w:pPr>
      <w:r w:rsidRPr="000A7BF8">
        <w:rPr>
          <w:rFonts w:ascii="Times New Roman" w:eastAsia="Calibri" w:hAnsi="Times New Roman" w:cs="Times New Roman"/>
          <w:w w:val="99"/>
        </w:rPr>
        <w:t>İş</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Güvenliği</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Uzmanı</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(Kurul</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Sekreteri),</w:t>
      </w:r>
    </w:p>
    <w:p w14:paraId="56014822" w14:textId="5C07CEA4" w:rsidR="005F740C" w:rsidRPr="000A7BF8" w:rsidRDefault="005F740C" w:rsidP="005F740C">
      <w:pPr>
        <w:pStyle w:val="ListeParagraf"/>
        <w:numPr>
          <w:ilvl w:val="0"/>
          <w:numId w:val="3"/>
        </w:numPr>
        <w:jc w:val="both"/>
        <w:rPr>
          <w:rFonts w:ascii="Times New Roman" w:eastAsia="Calibri" w:hAnsi="Times New Roman" w:cs="Times New Roman"/>
          <w:b/>
          <w:bCs/>
        </w:rPr>
      </w:pPr>
      <w:r w:rsidRPr="000A7BF8">
        <w:rPr>
          <w:rFonts w:ascii="Times New Roman" w:eastAsia="Calibri" w:hAnsi="Times New Roman" w:cs="Times New Roman"/>
        </w:rPr>
        <w:t>İşyeri Hekimi,</w:t>
      </w:r>
    </w:p>
    <w:p w14:paraId="0E79D7D5" w14:textId="328F5853" w:rsidR="005F740C" w:rsidRPr="000A7BF8" w:rsidRDefault="005F740C" w:rsidP="005F740C">
      <w:pPr>
        <w:pStyle w:val="ListeParagraf"/>
        <w:numPr>
          <w:ilvl w:val="0"/>
          <w:numId w:val="3"/>
        </w:numPr>
        <w:jc w:val="both"/>
        <w:rPr>
          <w:rFonts w:ascii="Times New Roman" w:eastAsia="Calibri" w:hAnsi="Times New Roman" w:cs="Times New Roman"/>
          <w:b/>
          <w:bCs/>
        </w:rPr>
      </w:pPr>
      <w:r w:rsidRPr="000A7BF8">
        <w:rPr>
          <w:rFonts w:ascii="Times New Roman" w:eastAsia="Calibri" w:hAnsi="Times New Roman" w:cs="Times New Roman"/>
          <w:w w:val="99"/>
        </w:rPr>
        <w:t>İnsan</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kaynakları,</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personel,</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sosyal</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işler</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veya</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idari</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ve</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mali</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işleri yürütmekle</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görevli</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bir</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kişi,</w:t>
      </w:r>
    </w:p>
    <w:p w14:paraId="5FA8E261" w14:textId="1A559039" w:rsidR="005F740C" w:rsidRPr="000A7BF8" w:rsidRDefault="005F740C" w:rsidP="005F740C">
      <w:pPr>
        <w:pStyle w:val="ListeParagraf"/>
        <w:numPr>
          <w:ilvl w:val="0"/>
          <w:numId w:val="3"/>
        </w:numPr>
        <w:jc w:val="both"/>
        <w:rPr>
          <w:rFonts w:ascii="Times New Roman" w:eastAsia="Calibri" w:hAnsi="Times New Roman" w:cs="Times New Roman"/>
          <w:b/>
          <w:bCs/>
        </w:rPr>
      </w:pPr>
      <w:r w:rsidRPr="000A7BF8">
        <w:rPr>
          <w:rFonts w:ascii="Times New Roman" w:eastAsia="Calibri" w:hAnsi="Times New Roman" w:cs="Times New Roman"/>
          <w:w w:val="99"/>
        </w:rPr>
        <w:t>Bulunması halinde sivil savunma uzmanı,</w:t>
      </w:r>
    </w:p>
    <w:p w14:paraId="645791E5" w14:textId="54803EF5" w:rsidR="005F740C" w:rsidRPr="000A7BF8" w:rsidRDefault="005F740C" w:rsidP="005F740C">
      <w:pPr>
        <w:pStyle w:val="ListeParagraf"/>
        <w:numPr>
          <w:ilvl w:val="0"/>
          <w:numId w:val="3"/>
        </w:numPr>
        <w:jc w:val="both"/>
        <w:rPr>
          <w:rFonts w:ascii="Times New Roman" w:eastAsia="Calibri" w:hAnsi="Times New Roman" w:cs="Times New Roman"/>
          <w:b/>
          <w:bCs/>
        </w:rPr>
      </w:pPr>
      <w:r w:rsidRPr="000A7BF8">
        <w:rPr>
          <w:rFonts w:ascii="Times New Roman" w:eastAsia="Calibri" w:hAnsi="Times New Roman" w:cs="Times New Roman"/>
          <w:w w:val="99"/>
        </w:rPr>
        <w:t>Bulunması</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halinde</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formen,</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ustabaşı</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veya</w:t>
      </w:r>
      <w:r w:rsidRPr="000A7BF8">
        <w:rPr>
          <w:rFonts w:ascii="Times New Roman" w:eastAsia="Calibri" w:hAnsi="Times New Roman" w:cs="Times New Roman"/>
        </w:rPr>
        <w:t xml:space="preserve"> </w:t>
      </w:r>
      <w:r w:rsidRPr="000A7BF8">
        <w:rPr>
          <w:rFonts w:ascii="Times New Roman" w:eastAsia="Calibri" w:hAnsi="Times New Roman" w:cs="Times New Roman"/>
          <w:w w:val="99"/>
        </w:rPr>
        <w:t>usta,</w:t>
      </w:r>
    </w:p>
    <w:p w14:paraId="6A047113" w14:textId="7F32B7E4" w:rsidR="005F740C" w:rsidRPr="00A5302F" w:rsidRDefault="005F740C" w:rsidP="005F740C">
      <w:pPr>
        <w:pStyle w:val="ListeParagraf"/>
        <w:numPr>
          <w:ilvl w:val="0"/>
          <w:numId w:val="3"/>
        </w:numPr>
        <w:jc w:val="both"/>
        <w:rPr>
          <w:rFonts w:ascii="Times New Roman" w:eastAsia="Calibri" w:hAnsi="Times New Roman" w:cs="Times New Roman"/>
          <w:b/>
          <w:bCs/>
        </w:rPr>
      </w:pPr>
      <w:r w:rsidRPr="000A7BF8">
        <w:rPr>
          <w:rFonts w:ascii="Times New Roman" w:eastAsia="Calibri" w:hAnsi="Times New Roman" w:cs="Times New Roman"/>
        </w:rPr>
        <w:t>Çalışan temsilcisi, işyerinde birden çok temsilci olması halinde baş temsilci.</w:t>
      </w:r>
    </w:p>
    <w:p w14:paraId="551D6B9D" w14:textId="77777777" w:rsidR="00A5302F" w:rsidRPr="00A5302F" w:rsidRDefault="00A5302F" w:rsidP="00A5302F">
      <w:pPr>
        <w:pStyle w:val="ListeParagraf"/>
        <w:jc w:val="both"/>
        <w:rPr>
          <w:rFonts w:ascii="Times New Roman" w:eastAsia="Calibri" w:hAnsi="Times New Roman" w:cs="Times New Roman"/>
          <w:b/>
          <w:bCs/>
        </w:rPr>
      </w:pPr>
    </w:p>
    <w:p w14:paraId="19B99C1C" w14:textId="38122C07" w:rsidR="005F740C" w:rsidRPr="000A7BF8" w:rsidRDefault="00F01114" w:rsidP="005F740C">
      <w:pPr>
        <w:pStyle w:val="ListeParagraf"/>
        <w:numPr>
          <w:ilvl w:val="0"/>
          <w:numId w:val="2"/>
        </w:numPr>
        <w:jc w:val="both"/>
        <w:rPr>
          <w:rFonts w:ascii="Times New Roman" w:eastAsia="Calibri" w:hAnsi="Times New Roman" w:cs="Times New Roman"/>
          <w:b/>
          <w:bCs/>
        </w:rPr>
      </w:pPr>
      <w:r w:rsidRPr="000A7BF8">
        <w:rPr>
          <w:rFonts w:ascii="Times New Roman" w:eastAsia="Calibri" w:hAnsi="Times New Roman" w:cs="Times New Roman"/>
          <w:b/>
          <w:bCs/>
        </w:rPr>
        <w:t>YETKİLİLER VE SORUMLULUKLARI</w:t>
      </w:r>
    </w:p>
    <w:p w14:paraId="770BC1F1" w14:textId="46A7F8AA" w:rsidR="00F01114" w:rsidRPr="000A7BF8" w:rsidRDefault="00F01114" w:rsidP="00F01114">
      <w:pPr>
        <w:jc w:val="both"/>
        <w:rPr>
          <w:rFonts w:ascii="Times New Roman" w:hAnsi="Times New Roman" w:cs="Times New Roman"/>
        </w:rPr>
      </w:pPr>
      <w:r w:rsidRPr="000A7BF8">
        <w:rPr>
          <w:rFonts w:ascii="Times New Roman" w:hAnsi="Times New Roman" w:cs="Times New Roman"/>
        </w:rPr>
        <w:t>Bu prosedürün uygulanmasından Ağrı İbrahim Çeçen Üniversitesi Rektörlük makamı başta olmak üzere çalışanların bağlı olduğu ilgili birim yetkilileri sorumludur.</w:t>
      </w:r>
    </w:p>
    <w:p w14:paraId="29A3FD8D" w14:textId="177B48DE" w:rsidR="00F01114" w:rsidRPr="000A7BF8" w:rsidRDefault="00F01114" w:rsidP="00F01114">
      <w:pPr>
        <w:jc w:val="both"/>
        <w:rPr>
          <w:rFonts w:ascii="Times New Roman" w:hAnsi="Times New Roman" w:cs="Times New Roman"/>
          <w:b/>
          <w:bCs/>
        </w:rPr>
      </w:pPr>
      <w:r w:rsidRPr="000A7BF8">
        <w:rPr>
          <w:rFonts w:ascii="Times New Roman" w:hAnsi="Times New Roman" w:cs="Times New Roman"/>
          <w:b/>
          <w:bCs/>
        </w:rPr>
        <w:t xml:space="preserve">      5.1.KURULUN GÖREV, YETKİ VE SORUMLULUKLARI</w:t>
      </w:r>
    </w:p>
    <w:p w14:paraId="7F550BB8" w14:textId="4E788A6F" w:rsidR="00F01114" w:rsidRPr="000A7BF8" w:rsidRDefault="00F01114"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Birimlerin niteliğine uygun bir iş sağlığı ve güvenliği iç yönerge taslağı hazırlamak, işverenin veya işveren vekilinin onayına sunmak ve yönergenin uygulanmasını izlemek, izleme sonuçlarını rapor haline getirip alınması gereken tedbirleri belirlemek ve kurul gündemine almak,</w:t>
      </w:r>
    </w:p>
    <w:p w14:paraId="66EDF4F6" w14:textId="77734C3B" w:rsidR="00F01114" w:rsidRPr="000A7BF8" w:rsidRDefault="00F01114"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İş sağlığı ve güvenliği konularında o birimlerde çalışanlara yol göstermek,</w:t>
      </w:r>
    </w:p>
    <w:p w14:paraId="4C872733" w14:textId="6DB5D96A" w:rsidR="00F01114" w:rsidRPr="000A7BF8" w:rsidRDefault="00F01114"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Birimlerde iş sağlığı ve güvenliğine ilişkin tehlikeleri ve önlemleri değerlendirmek, tedbirleri belirlemek, işveren veya işveren vekiline bildirimde bulunmak,</w:t>
      </w:r>
    </w:p>
    <w:p w14:paraId="07EFACBC" w14:textId="173F161E" w:rsidR="00F01114" w:rsidRPr="000A7BF8" w:rsidRDefault="00F01114"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 xml:space="preserve">Birimde meydana gelen her iş kazası ve işyerinde meydana gelen ancak iş kazası olarak değerlendirilmeyen işyeri ya da iş ekipmanının zarara uğratma potansiyeli olan olayları veya meslek hastalığında yahut iş sağlığı ve güvenliği ile ilgili bir tehlike halinde gerekli araştırma ve incelemeyi yapmak, alınması gereken tedbirleri bir raporla tespit ederek işveren veya işveren vekiline </w:t>
      </w:r>
      <w:r w:rsidR="00677272" w:rsidRPr="000A7BF8">
        <w:rPr>
          <w:rFonts w:ascii="Times New Roman" w:hAnsi="Times New Roman" w:cs="Times New Roman"/>
        </w:rPr>
        <w:t>bildirmek,</w:t>
      </w:r>
    </w:p>
    <w:p w14:paraId="3F46F99C" w14:textId="15B0F937" w:rsidR="00677272" w:rsidRPr="000A7BF8" w:rsidRDefault="00677272"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Birimde iş sağlığı ve güvenliği eğitim ve öğretimini planlamak, bu konu ve kurallarla ilgili programları hazırlamak, işveren veya işveren vekilinin onayına sunmak ve bu programların uygulanmasını izlemek ve eksiklik görülmesi halinde geri bildirimde bulunmak,</w:t>
      </w:r>
    </w:p>
    <w:p w14:paraId="078CE28C" w14:textId="79BD31E4" w:rsidR="00677272" w:rsidRPr="000A7BF8" w:rsidRDefault="00677272"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Birimde yapılacak bakım ve onarım çalışmalarında gerekli güvenlik tedbirlerini planlamak ve bu tedbirlerin uygulamalarını kontrol etmek,</w:t>
      </w:r>
    </w:p>
    <w:p w14:paraId="4B1D75BE" w14:textId="55360916" w:rsidR="00677272" w:rsidRPr="000A7BF8" w:rsidRDefault="00677272"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Birimde yangın, doğal afet, sabotaj ve benzeri tehlikeler için alınan tedbirlerin yeterliliğini ve ekiplerin çalışmalarını izlemek,</w:t>
      </w:r>
    </w:p>
    <w:p w14:paraId="5C4914A1" w14:textId="601DC96A" w:rsidR="00677272" w:rsidRPr="000A7BF8" w:rsidRDefault="00677272"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Birimin iş sağlığı ve güvenliği durumuyla ilgili yıllık bir rapor hazırlamak, o yılki çalışmaları değerlendirmek, elde edilen tecrübeye göre ertesi yılın çalışma programında yer alacak hususları değerlendirerek belirlemek ve işverene teklifte bulunmak,</w:t>
      </w:r>
    </w:p>
    <w:p w14:paraId="1CB4D360" w14:textId="70BB161F" w:rsidR="00677272" w:rsidRPr="000A7BF8" w:rsidRDefault="00677272"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 xml:space="preserve">6331 sayılı İş Sağlığı ve Güvenliği Kanununun </w:t>
      </w:r>
      <w:proofErr w:type="gramStart"/>
      <w:r w:rsidRPr="000A7BF8">
        <w:rPr>
          <w:rFonts w:ascii="Times New Roman" w:hAnsi="Times New Roman" w:cs="Times New Roman"/>
        </w:rPr>
        <w:t>13 üncü</w:t>
      </w:r>
      <w:proofErr w:type="gramEnd"/>
      <w:r w:rsidRPr="000A7BF8">
        <w:rPr>
          <w:rFonts w:ascii="Times New Roman" w:hAnsi="Times New Roman" w:cs="Times New Roman"/>
        </w:rPr>
        <w:t> maddesinde belirtilen çalışmaktan kaçınma hakkı talepleri ile ilgili acilen toplanarak karar vermek,</w:t>
      </w:r>
    </w:p>
    <w:p w14:paraId="1B55DBE9" w14:textId="675F0930" w:rsidR="00677272" w:rsidRPr="000A7BF8" w:rsidRDefault="00677272" w:rsidP="00F01114">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Birimde teknoloji, iş organizasyonu, çalışma şartları, sosyal ilişkiler ve çalışma ortamı ile ilgili faktörlerin etkilerini kapsayan tutarlı ve genel bir önleme politikası geliştirmeye yönelik çalışmalar yapmak,</w:t>
      </w:r>
    </w:p>
    <w:p w14:paraId="31173109" w14:textId="5F95B6EE" w:rsidR="00677272" w:rsidRPr="000A7BF8" w:rsidRDefault="00677272" w:rsidP="00677272">
      <w:pPr>
        <w:pStyle w:val="ListeParagraf"/>
        <w:numPr>
          <w:ilvl w:val="0"/>
          <w:numId w:val="4"/>
        </w:numPr>
        <w:jc w:val="both"/>
        <w:rPr>
          <w:rFonts w:ascii="Times New Roman" w:hAnsi="Times New Roman" w:cs="Times New Roman"/>
          <w:b/>
          <w:bCs/>
        </w:rPr>
      </w:pPr>
      <w:r w:rsidRPr="000A7BF8">
        <w:rPr>
          <w:rFonts w:ascii="Times New Roman" w:hAnsi="Times New Roman" w:cs="Times New Roman"/>
        </w:rPr>
        <w:t>Kurul üyeleri bu Yönetmelikle kendilerine verilen görevleri yapmalarından dolayı hakları kısıtlanamaz, kötü davranış ve muameleye maruz kalamazlar.</w:t>
      </w:r>
    </w:p>
    <w:p w14:paraId="0E680812" w14:textId="77777777" w:rsidR="00677272" w:rsidRPr="000A7BF8" w:rsidRDefault="00677272" w:rsidP="00677272">
      <w:pPr>
        <w:pStyle w:val="ListeParagraf"/>
        <w:jc w:val="both"/>
        <w:rPr>
          <w:rFonts w:ascii="Times New Roman" w:hAnsi="Times New Roman" w:cs="Times New Roman"/>
          <w:b/>
          <w:bCs/>
        </w:rPr>
      </w:pPr>
    </w:p>
    <w:p w14:paraId="5F8B22C1" w14:textId="7A8A358D" w:rsidR="00677272" w:rsidRPr="000A7BF8" w:rsidRDefault="00677272" w:rsidP="00677272">
      <w:pPr>
        <w:pStyle w:val="ListeParagraf"/>
        <w:numPr>
          <w:ilvl w:val="1"/>
          <w:numId w:val="2"/>
        </w:numPr>
        <w:jc w:val="both"/>
        <w:rPr>
          <w:rFonts w:ascii="Times New Roman" w:hAnsi="Times New Roman" w:cs="Times New Roman"/>
          <w:b/>
          <w:bCs/>
        </w:rPr>
      </w:pPr>
      <w:r w:rsidRPr="000A7BF8">
        <w:rPr>
          <w:rFonts w:ascii="Times New Roman" w:hAnsi="Times New Roman" w:cs="Times New Roman"/>
          <w:b/>
          <w:bCs/>
        </w:rPr>
        <w:t xml:space="preserve"> KURULUN ÇALIŞMA USUL</w:t>
      </w:r>
      <w:r w:rsidR="00AF268C" w:rsidRPr="000A7BF8">
        <w:rPr>
          <w:rFonts w:ascii="Times New Roman" w:hAnsi="Times New Roman" w:cs="Times New Roman"/>
          <w:b/>
          <w:bCs/>
        </w:rPr>
        <w:t>LERİ</w:t>
      </w:r>
    </w:p>
    <w:p w14:paraId="5138511E" w14:textId="77777777" w:rsidR="0014648A" w:rsidRPr="000A7BF8" w:rsidRDefault="0014648A" w:rsidP="0014648A">
      <w:pPr>
        <w:pStyle w:val="ListeParagraf"/>
        <w:jc w:val="both"/>
        <w:rPr>
          <w:rFonts w:ascii="Times New Roman" w:hAnsi="Times New Roman" w:cs="Times New Roman"/>
          <w:b/>
          <w:bCs/>
        </w:rPr>
      </w:pPr>
    </w:p>
    <w:p w14:paraId="5A4EF37A" w14:textId="657FBBBB" w:rsidR="00677272" w:rsidRPr="000A7BF8" w:rsidRDefault="00677272"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Kurullar ayda en az bir kere toplanır. Ancak kurul, ilgili birimin tehlike sınıfını dikkate alarak, tehlikeli birimlerde bu sürenin iki ay, az tehlikeli işyerlerinde ise üç ay olarak belirlenmesine karar verebilir,</w:t>
      </w:r>
    </w:p>
    <w:p w14:paraId="11C06234" w14:textId="2D80181E" w:rsidR="00677272" w:rsidRPr="000A7BF8" w:rsidRDefault="00677272"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Toplantının gündemi, yeri, günü ve saati toplantıdan en az kırk sekiz saat önce kurul üyelerine bildirilir. Gündem, sorunların ve varsa iş sağlığı ve güvenliğine ilişkin projelerin önem sırasına göre belirlenir. Kurul üyeleri gündemde değişiklik isteyebilirler. Bu istek kurulca uygun görüldüğünde gündem buna göre değiştirilir,</w:t>
      </w:r>
    </w:p>
    <w:p w14:paraId="33477D12" w14:textId="67E20CFC" w:rsidR="00677272" w:rsidRPr="000A7BF8" w:rsidRDefault="00677272"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Ölümlü, uzuv kayıplı veya ağır iş kazası halleri veya özel bir tedbiri gerektiren önemli hallerde kurul üyelerinden herhangi biri kurulu olağanüstü toplantıya çağırabilir. Bu konudaki tekliflerin kurul başkanına veya sekreterine yapılması gerekir. Toplantı zamanı, konunun ivedilik ve önemine göre tespit olunur</w:t>
      </w:r>
      <w:r w:rsidR="00703479" w:rsidRPr="000A7BF8">
        <w:rPr>
          <w:rFonts w:ascii="Times New Roman" w:hAnsi="Times New Roman" w:cs="Times New Roman"/>
        </w:rPr>
        <w:t>,</w:t>
      </w:r>
    </w:p>
    <w:p w14:paraId="387D9BB5" w14:textId="4AB66E3B" w:rsidR="00677272" w:rsidRPr="000A7BF8" w:rsidRDefault="00703479"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Kurul toplantılarının günlük çalışma saatleri içinde yapılması asıldır. Kurulun toplantılarında geçecek süreler günlük çalışma süresinden sayılır,</w:t>
      </w:r>
    </w:p>
    <w:p w14:paraId="16A243BB" w14:textId="3726365D" w:rsidR="00703479" w:rsidRPr="000A7BF8" w:rsidRDefault="00703479"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Kurul, üye tam sayısının salt çoğunluğu ile işveren veya işveren vekili başkanlığında toplanır ve katılanların salt çoğunluğu ile karar alır. Çekimser oy kullanılamaz. Oyların eşitliği halinde başkanın oyu kararı belirler. Çoğunluğun sağlanamadığı veya başka bir nedenle toplantının yapılmadığı hallerde durumu belirten bir tutanak düzenlenir,</w:t>
      </w:r>
    </w:p>
    <w:p w14:paraId="395DC4C4" w14:textId="07859F73" w:rsidR="00703479" w:rsidRPr="000A7BF8" w:rsidRDefault="00703479"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Her toplantıda, görüşülen konularla ilgili alınan kararları içeren bir tutanak düzenlenir. Tutanak, toplantıya katılan başkan ve üyeler tarafından imzalanır. İmza altına alınan kararlar herhangi bir işleme gerek kalmaksızın işverene bildirilmiş sayılır. İmzalı tutanak ve kararlar sırasıyla özel dosyasında saklanır,</w:t>
      </w:r>
    </w:p>
    <w:p w14:paraId="13789369" w14:textId="7BEE1D40" w:rsidR="00703479" w:rsidRPr="000A7BF8" w:rsidRDefault="00703479"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Toplantıda alınan kararlar gereği yapılmak üzere ilgililere duyurulur. Ayrıca çalışanlara duyurulması faydalı görülen konular işyerinde ilân edilir,</w:t>
      </w:r>
    </w:p>
    <w:p w14:paraId="059CDC09" w14:textId="6C697615" w:rsidR="00703479" w:rsidRPr="000A7BF8" w:rsidRDefault="009710A7"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Her toplantıda, önceki toplantıya ilişkin kararlar ve bunlarla ilgili uygulamalar hakkında başkan veya kurulun sekreteri tarafından kurula gerekli bilgi verilir ve gündeme geçilir,</w:t>
      </w:r>
    </w:p>
    <w:p w14:paraId="5AC45081" w14:textId="12128EC4" w:rsidR="009710A7" w:rsidRPr="000A7BF8" w:rsidRDefault="009710A7"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Kurulca işyerinde ilân edilen kararlar işverenleri ve çalışanları bağlar,</w:t>
      </w:r>
    </w:p>
    <w:p w14:paraId="101AEF03" w14:textId="3B2E04CF" w:rsidR="009710A7" w:rsidRPr="000A7BF8" w:rsidRDefault="009710A7" w:rsidP="00677272">
      <w:pPr>
        <w:pStyle w:val="ListeParagraf"/>
        <w:numPr>
          <w:ilvl w:val="0"/>
          <w:numId w:val="7"/>
        </w:numPr>
        <w:jc w:val="both"/>
        <w:rPr>
          <w:rFonts w:ascii="Times New Roman" w:hAnsi="Times New Roman" w:cs="Times New Roman"/>
          <w:b/>
          <w:bCs/>
        </w:rPr>
      </w:pPr>
      <w:r w:rsidRPr="000A7BF8">
        <w:rPr>
          <w:rFonts w:ascii="Times New Roman" w:hAnsi="Times New Roman" w:cs="Times New Roman"/>
        </w:rPr>
        <w:t>Kurul, 6331 sayılı İş Sağlığı ve Güvenliği Kanununun 13’üncü maddesinde belirtilen çalışmaktan kaçınma hakkı taleplerinde birinci fıkranın (a) bendine göre belirlenen süre dikkate alınmaksızın acilen toplanır. Toplantıda alınan karar çalışan ve çalışan temsilcisine yazılı olarak tebliğ edilir</w:t>
      </w:r>
      <w:r w:rsidR="00AF268C" w:rsidRPr="000A7BF8">
        <w:rPr>
          <w:rFonts w:ascii="Times New Roman" w:hAnsi="Times New Roman" w:cs="Times New Roman"/>
        </w:rPr>
        <w:t>.</w:t>
      </w:r>
    </w:p>
    <w:p w14:paraId="53D6CCDB" w14:textId="77777777" w:rsidR="00AF268C" w:rsidRPr="000A7BF8" w:rsidRDefault="00AF268C" w:rsidP="00AF268C">
      <w:pPr>
        <w:pStyle w:val="ListeParagraf"/>
        <w:jc w:val="both"/>
        <w:rPr>
          <w:rFonts w:ascii="Times New Roman" w:hAnsi="Times New Roman" w:cs="Times New Roman"/>
          <w:b/>
          <w:bCs/>
        </w:rPr>
      </w:pPr>
    </w:p>
    <w:p w14:paraId="488F721C" w14:textId="773FFE6D" w:rsidR="00AF268C" w:rsidRPr="000A7BF8" w:rsidRDefault="00AF268C" w:rsidP="00AF268C">
      <w:pPr>
        <w:pStyle w:val="ListeParagraf"/>
        <w:numPr>
          <w:ilvl w:val="1"/>
          <w:numId w:val="2"/>
        </w:numPr>
        <w:jc w:val="both"/>
        <w:rPr>
          <w:rFonts w:ascii="Times New Roman" w:hAnsi="Times New Roman" w:cs="Times New Roman"/>
          <w:b/>
          <w:bCs/>
        </w:rPr>
      </w:pPr>
      <w:r w:rsidRPr="000A7BF8">
        <w:rPr>
          <w:rFonts w:ascii="Times New Roman" w:hAnsi="Times New Roman" w:cs="Times New Roman"/>
          <w:b/>
          <w:bCs/>
        </w:rPr>
        <w:t>KURULUN YÜKÜMLÜLÜKLERİ</w:t>
      </w:r>
    </w:p>
    <w:p w14:paraId="48071D5B" w14:textId="77777777" w:rsidR="0014648A" w:rsidRPr="000A7BF8" w:rsidRDefault="0014648A" w:rsidP="0014648A">
      <w:pPr>
        <w:pStyle w:val="ListeParagraf"/>
        <w:jc w:val="both"/>
        <w:rPr>
          <w:rFonts w:ascii="Times New Roman" w:hAnsi="Times New Roman" w:cs="Times New Roman"/>
          <w:b/>
          <w:bCs/>
        </w:rPr>
      </w:pPr>
    </w:p>
    <w:p w14:paraId="315B3777" w14:textId="1966F37D" w:rsidR="00AF268C" w:rsidRPr="000A7BF8" w:rsidRDefault="00AF268C" w:rsidP="00AF268C">
      <w:pPr>
        <w:pStyle w:val="ListeParagraf"/>
        <w:numPr>
          <w:ilvl w:val="0"/>
          <w:numId w:val="9"/>
        </w:numPr>
        <w:jc w:val="both"/>
        <w:rPr>
          <w:rFonts w:ascii="Times New Roman" w:hAnsi="Times New Roman" w:cs="Times New Roman"/>
          <w:b/>
          <w:bCs/>
        </w:rPr>
      </w:pPr>
      <w:r w:rsidRPr="000A7BF8">
        <w:rPr>
          <w:rFonts w:ascii="Times New Roman" w:hAnsi="Times New Roman" w:cs="Times New Roman"/>
        </w:rPr>
        <w:t>Kurullar, yapacakları tekliflerde, bulunacakları tavsiyelerde ve verecekleri kararlarda birimlerin durumunu ve işverenin olanaklarını göz önünde bulundururlar,</w:t>
      </w:r>
    </w:p>
    <w:p w14:paraId="6234BF99" w14:textId="6F7B4F24" w:rsidR="00AF268C" w:rsidRPr="000A7BF8" w:rsidRDefault="00AF268C" w:rsidP="00AF268C">
      <w:pPr>
        <w:pStyle w:val="ListeParagraf"/>
        <w:numPr>
          <w:ilvl w:val="0"/>
          <w:numId w:val="9"/>
        </w:numPr>
        <w:jc w:val="both"/>
        <w:rPr>
          <w:rFonts w:ascii="Times New Roman" w:hAnsi="Times New Roman" w:cs="Times New Roman"/>
          <w:b/>
          <w:bCs/>
        </w:rPr>
      </w:pPr>
      <w:r w:rsidRPr="000A7BF8">
        <w:rPr>
          <w:rFonts w:ascii="Times New Roman" w:hAnsi="Times New Roman" w:cs="Times New Roman"/>
        </w:rPr>
        <w:t>Kurul üyeleri, görevleri nedeniyle işyerlerinin yapım ve üretim teknikleri, ticari sırları ve ekonomik durumları hakkında gördükleri ve öğrendiklerini gizli tutmak zorundadırlar,</w:t>
      </w:r>
    </w:p>
    <w:p w14:paraId="5F63458B" w14:textId="61E2C7D7" w:rsidR="00AF268C" w:rsidRPr="000A7BF8" w:rsidRDefault="00AF268C" w:rsidP="00AF268C">
      <w:pPr>
        <w:pStyle w:val="ListeParagraf"/>
        <w:numPr>
          <w:ilvl w:val="0"/>
          <w:numId w:val="9"/>
        </w:numPr>
        <w:jc w:val="both"/>
        <w:rPr>
          <w:rFonts w:ascii="Times New Roman" w:hAnsi="Times New Roman" w:cs="Times New Roman"/>
          <w:b/>
          <w:bCs/>
        </w:rPr>
      </w:pPr>
      <w:r w:rsidRPr="000A7BF8">
        <w:rPr>
          <w:rFonts w:ascii="Times New Roman" w:hAnsi="Times New Roman" w:cs="Times New Roman"/>
        </w:rPr>
        <w:t>Kurullar, iş sağlığı ve güvenliği yönünden teftiş yapmaya yetkili Bakanlık iş müfettişlerine işyerlerinde yapacakları teftiş ve incelemelerde kolaylık sağlamak ve yardımcı olmakla yükümlüdür.</w:t>
      </w:r>
    </w:p>
    <w:p w14:paraId="0ED61F80" w14:textId="77777777" w:rsidR="00AF268C" w:rsidRPr="000A7BF8" w:rsidRDefault="00AF268C" w:rsidP="00AF268C">
      <w:pPr>
        <w:pStyle w:val="ListeParagraf"/>
        <w:jc w:val="both"/>
        <w:rPr>
          <w:rFonts w:ascii="Times New Roman" w:hAnsi="Times New Roman" w:cs="Times New Roman"/>
          <w:b/>
          <w:bCs/>
        </w:rPr>
      </w:pPr>
    </w:p>
    <w:p w14:paraId="714DE530" w14:textId="74F5B91B" w:rsidR="00AF268C" w:rsidRPr="000A7BF8" w:rsidRDefault="00AF268C" w:rsidP="00AF268C">
      <w:pPr>
        <w:pStyle w:val="ListeParagraf"/>
        <w:numPr>
          <w:ilvl w:val="1"/>
          <w:numId w:val="2"/>
        </w:numPr>
        <w:jc w:val="both"/>
        <w:rPr>
          <w:rFonts w:ascii="Times New Roman" w:hAnsi="Times New Roman" w:cs="Times New Roman"/>
          <w:b/>
          <w:bCs/>
        </w:rPr>
      </w:pPr>
      <w:r w:rsidRPr="000A7BF8">
        <w:rPr>
          <w:rFonts w:ascii="Times New Roman" w:hAnsi="Times New Roman" w:cs="Times New Roman"/>
          <w:b/>
          <w:bCs/>
        </w:rPr>
        <w:lastRenderedPageBreak/>
        <w:t xml:space="preserve"> KURUL ÜYELERİNE VERİLECEK EĞİTİMLER</w:t>
      </w:r>
    </w:p>
    <w:p w14:paraId="6F03346B" w14:textId="49D2CF72" w:rsidR="00AF268C" w:rsidRPr="000A7BF8" w:rsidRDefault="00AF268C" w:rsidP="00AF268C">
      <w:pPr>
        <w:jc w:val="both"/>
        <w:rPr>
          <w:rFonts w:ascii="Times New Roman" w:hAnsi="Times New Roman" w:cs="Times New Roman"/>
          <w:b/>
          <w:bCs/>
        </w:rPr>
      </w:pPr>
      <w:r w:rsidRPr="000A7BF8">
        <w:rPr>
          <w:rFonts w:ascii="Times New Roman" w:hAnsi="Times New Roman" w:cs="Times New Roman"/>
          <w:color w:val="000000"/>
        </w:rPr>
        <w:t>AİÇÜİSGK tarafından, kurulun</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üyelerine ve yedeklerine iş</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sağlığı</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ve güvenliği konularında eğitim verilmesi sağlanır. Kurul</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üyelerinin ve yedeklerinin eğitimleri asgari aşağıdaki konuları</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kapsar;</w:t>
      </w:r>
    </w:p>
    <w:p w14:paraId="3CE04964" w14:textId="12DFC829" w:rsidR="00AF268C" w:rsidRPr="000A7BF8" w:rsidRDefault="00AF268C" w:rsidP="00AF268C">
      <w:pPr>
        <w:pStyle w:val="ListeParagraf"/>
        <w:numPr>
          <w:ilvl w:val="0"/>
          <w:numId w:val="10"/>
        </w:numPr>
        <w:jc w:val="both"/>
        <w:rPr>
          <w:rFonts w:ascii="Times New Roman" w:hAnsi="Times New Roman" w:cs="Times New Roman"/>
          <w:b/>
          <w:bCs/>
        </w:rPr>
      </w:pPr>
      <w:r w:rsidRPr="000A7BF8">
        <w:rPr>
          <w:rFonts w:ascii="Times New Roman" w:hAnsi="Times New Roman" w:cs="Times New Roman"/>
          <w:color w:val="000000"/>
        </w:rPr>
        <w:t>Kurulun görev ve yetkileri,</w:t>
      </w:r>
    </w:p>
    <w:p w14:paraId="7FC0F2C3" w14:textId="17DC2049" w:rsidR="00AF268C" w:rsidRPr="000A7BF8" w:rsidRDefault="00AF268C" w:rsidP="00AF268C">
      <w:pPr>
        <w:pStyle w:val="ListeParagraf"/>
        <w:numPr>
          <w:ilvl w:val="0"/>
          <w:numId w:val="10"/>
        </w:numPr>
        <w:jc w:val="both"/>
        <w:rPr>
          <w:rFonts w:ascii="Times New Roman" w:hAnsi="Times New Roman" w:cs="Times New Roman"/>
          <w:b/>
          <w:bCs/>
        </w:rPr>
      </w:pPr>
      <w:r w:rsidRPr="000A7BF8">
        <w:rPr>
          <w:rFonts w:ascii="Times New Roman" w:hAnsi="Times New Roman" w:cs="Times New Roman"/>
          <w:color w:val="000000"/>
        </w:rPr>
        <w:t>İş</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sağlığı</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ve güvenliği konularında ulusal mevzuat ve standartlar,</w:t>
      </w:r>
    </w:p>
    <w:p w14:paraId="186151EB" w14:textId="41DD42CE" w:rsidR="00AF268C" w:rsidRPr="000A7BF8" w:rsidRDefault="00AF268C" w:rsidP="00AF268C">
      <w:pPr>
        <w:pStyle w:val="ListeParagraf"/>
        <w:numPr>
          <w:ilvl w:val="0"/>
          <w:numId w:val="10"/>
        </w:numPr>
        <w:jc w:val="both"/>
        <w:rPr>
          <w:rFonts w:ascii="Times New Roman" w:hAnsi="Times New Roman" w:cs="Times New Roman"/>
          <w:b/>
          <w:bCs/>
        </w:rPr>
      </w:pPr>
      <w:r w:rsidRPr="000A7BF8">
        <w:rPr>
          <w:rFonts w:ascii="Times New Roman" w:hAnsi="Times New Roman" w:cs="Times New Roman"/>
          <w:color w:val="000000"/>
        </w:rPr>
        <w:t>Sıkça rastlanan iş</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kazaları</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ve tehlikeli vakaların nedenleri,</w:t>
      </w:r>
    </w:p>
    <w:p w14:paraId="437B4329" w14:textId="70592793" w:rsidR="00AF268C" w:rsidRPr="000A7BF8" w:rsidRDefault="00AF268C" w:rsidP="00AF268C">
      <w:pPr>
        <w:pStyle w:val="ListeParagraf"/>
        <w:numPr>
          <w:ilvl w:val="0"/>
          <w:numId w:val="10"/>
        </w:numPr>
        <w:jc w:val="both"/>
        <w:rPr>
          <w:rFonts w:ascii="Times New Roman" w:hAnsi="Times New Roman" w:cs="Times New Roman"/>
          <w:b/>
          <w:bCs/>
        </w:rPr>
      </w:pPr>
      <w:r w:rsidRPr="000A7BF8">
        <w:rPr>
          <w:rFonts w:ascii="Times New Roman" w:hAnsi="Times New Roman" w:cs="Times New Roman"/>
          <w:color w:val="000000"/>
        </w:rPr>
        <w:t>İş</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hijyeninin temel ilkeleri,</w:t>
      </w:r>
    </w:p>
    <w:p w14:paraId="4600AC1D" w14:textId="1E935CA7" w:rsidR="00AF268C" w:rsidRPr="000A7BF8" w:rsidRDefault="00AF268C" w:rsidP="00AF268C">
      <w:pPr>
        <w:pStyle w:val="ListeParagraf"/>
        <w:numPr>
          <w:ilvl w:val="0"/>
          <w:numId w:val="10"/>
        </w:numPr>
        <w:jc w:val="both"/>
        <w:rPr>
          <w:rFonts w:ascii="Times New Roman" w:hAnsi="Times New Roman" w:cs="Times New Roman"/>
          <w:b/>
          <w:bCs/>
        </w:rPr>
      </w:pPr>
      <w:r w:rsidRPr="000A7BF8">
        <w:rPr>
          <w:rFonts w:ascii="Times New Roman" w:hAnsi="Times New Roman" w:cs="Times New Roman"/>
          <w:color w:val="000000"/>
        </w:rPr>
        <w:t>İletişim teknikleri,</w:t>
      </w:r>
    </w:p>
    <w:p w14:paraId="0427326A" w14:textId="434923DE" w:rsidR="00AF268C" w:rsidRPr="000A7BF8" w:rsidRDefault="00AF268C" w:rsidP="00AF268C">
      <w:pPr>
        <w:pStyle w:val="ListeParagraf"/>
        <w:numPr>
          <w:ilvl w:val="0"/>
          <w:numId w:val="10"/>
        </w:numPr>
        <w:jc w:val="both"/>
        <w:rPr>
          <w:rFonts w:ascii="Times New Roman" w:hAnsi="Times New Roman" w:cs="Times New Roman"/>
          <w:b/>
          <w:bCs/>
        </w:rPr>
      </w:pPr>
      <w:r w:rsidRPr="000A7BF8">
        <w:rPr>
          <w:rFonts w:ascii="Times New Roman" w:hAnsi="Times New Roman" w:cs="Times New Roman"/>
          <w:color w:val="000000"/>
        </w:rPr>
        <w:t>Acil durum</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önlemleri,</w:t>
      </w:r>
    </w:p>
    <w:p w14:paraId="458377F8" w14:textId="75BDC783" w:rsidR="00AF268C" w:rsidRPr="000A7BF8" w:rsidRDefault="00AF268C" w:rsidP="00AF268C">
      <w:pPr>
        <w:pStyle w:val="ListeParagraf"/>
        <w:numPr>
          <w:ilvl w:val="0"/>
          <w:numId w:val="10"/>
        </w:numPr>
        <w:jc w:val="both"/>
        <w:rPr>
          <w:rFonts w:ascii="Times New Roman" w:hAnsi="Times New Roman" w:cs="Times New Roman"/>
          <w:b/>
          <w:bCs/>
        </w:rPr>
      </w:pPr>
      <w:r w:rsidRPr="000A7BF8">
        <w:rPr>
          <w:rFonts w:ascii="Times New Roman" w:hAnsi="Times New Roman" w:cs="Times New Roman"/>
          <w:color w:val="000000"/>
        </w:rPr>
        <w:t>Meslek hastalıkları,</w:t>
      </w:r>
    </w:p>
    <w:p w14:paraId="56142B44" w14:textId="53C7AF6F" w:rsidR="00AF268C" w:rsidRPr="000A7BF8" w:rsidRDefault="00AF268C" w:rsidP="00AF268C">
      <w:pPr>
        <w:pStyle w:val="ListeParagraf"/>
        <w:numPr>
          <w:ilvl w:val="0"/>
          <w:numId w:val="10"/>
        </w:numPr>
        <w:jc w:val="both"/>
        <w:rPr>
          <w:rFonts w:ascii="Times New Roman" w:hAnsi="Times New Roman" w:cs="Times New Roman"/>
          <w:b/>
          <w:bCs/>
        </w:rPr>
      </w:pPr>
      <w:r w:rsidRPr="000A7BF8">
        <w:rPr>
          <w:rFonts w:ascii="Times New Roman" w:hAnsi="Times New Roman" w:cs="Times New Roman"/>
          <w:color w:val="000000"/>
        </w:rPr>
        <w:t>İşyerlerine ait</w:t>
      </w:r>
      <w:r w:rsidRPr="000A7BF8">
        <w:rPr>
          <w:rStyle w:val="apple-converted-space"/>
          <w:rFonts w:ascii="Times New Roman" w:hAnsi="Times New Roman" w:cs="Times New Roman"/>
          <w:color w:val="000000"/>
        </w:rPr>
        <w:t> </w:t>
      </w:r>
      <w:r w:rsidRPr="000A7BF8">
        <w:rPr>
          <w:rFonts w:ascii="Times New Roman" w:hAnsi="Times New Roman" w:cs="Times New Roman"/>
          <w:color w:val="000000"/>
        </w:rPr>
        <w:t>özel riskler,</w:t>
      </w:r>
    </w:p>
    <w:p w14:paraId="3B7E3F81" w14:textId="76A705C8" w:rsidR="0014648A" w:rsidRPr="000A7BF8" w:rsidRDefault="00AF268C" w:rsidP="0014648A">
      <w:pPr>
        <w:pStyle w:val="ListeParagraf"/>
        <w:numPr>
          <w:ilvl w:val="0"/>
          <w:numId w:val="10"/>
        </w:numPr>
        <w:jc w:val="both"/>
        <w:rPr>
          <w:rFonts w:ascii="Times New Roman" w:hAnsi="Times New Roman" w:cs="Times New Roman"/>
          <w:b/>
          <w:bCs/>
        </w:rPr>
      </w:pPr>
      <w:r w:rsidRPr="000A7BF8">
        <w:rPr>
          <w:rFonts w:ascii="Times New Roman" w:hAnsi="Times New Roman" w:cs="Times New Roman"/>
          <w:color w:val="000000"/>
        </w:rPr>
        <w:t>Risk değerlendirmesi,</w:t>
      </w:r>
    </w:p>
    <w:p w14:paraId="0DA74C16" w14:textId="77777777" w:rsidR="0014648A" w:rsidRPr="000A7BF8" w:rsidRDefault="0014648A" w:rsidP="0014648A">
      <w:pPr>
        <w:pStyle w:val="ListeParagraf"/>
        <w:jc w:val="both"/>
        <w:rPr>
          <w:rFonts w:ascii="Times New Roman" w:hAnsi="Times New Roman" w:cs="Times New Roman"/>
          <w:b/>
          <w:bCs/>
        </w:rPr>
      </w:pPr>
    </w:p>
    <w:p w14:paraId="6E87EA46" w14:textId="51DF544A" w:rsidR="0014648A" w:rsidRPr="000A7BF8" w:rsidRDefault="0014648A" w:rsidP="0014648A">
      <w:pPr>
        <w:pStyle w:val="ListeParagraf"/>
        <w:numPr>
          <w:ilvl w:val="0"/>
          <w:numId w:val="2"/>
        </w:numPr>
        <w:jc w:val="both"/>
        <w:rPr>
          <w:rFonts w:ascii="Times New Roman" w:hAnsi="Times New Roman" w:cs="Times New Roman"/>
          <w:b/>
          <w:bCs/>
        </w:rPr>
      </w:pPr>
      <w:r w:rsidRPr="000A7BF8">
        <w:rPr>
          <w:rFonts w:ascii="Times New Roman" w:hAnsi="Times New Roman" w:cs="Times New Roman"/>
          <w:b/>
          <w:bCs/>
        </w:rPr>
        <w:t>İŞVEREN VEYA İŞVEREN VEKİLİNİN YÜKÜMLÜLÜKLERİ</w:t>
      </w:r>
    </w:p>
    <w:p w14:paraId="6F3EFE99" w14:textId="77777777" w:rsidR="0014648A" w:rsidRPr="000A7BF8" w:rsidRDefault="0014648A" w:rsidP="0014648A">
      <w:pPr>
        <w:pStyle w:val="ListeParagraf"/>
        <w:jc w:val="both"/>
        <w:rPr>
          <w:rFonts w:ascii="Times New Roman" w:hAnsi="Times New Roman" w:cs="Times New Roman"/>
          <w:b/>
          <w:bCs/>
        </w:rPr>
      </w:pPr>
    </w:p>
    <w:p w14:paraId="57617D29" w14:textId="5123685E" w:rsidR="0014648A" w:rsidRPr="000A7BF8" w:rsidRDefault="0014648A" w:rsidP="0014648A">
      <w:pPr>
        <w:pStyle w:val="ListeParagraf"/>
        <w:numPr>
          <w:ilvl w:val="0"/>
          <w:numId w:val="12"/>
        </w:numPr>
        <w:jc w:val="both"/>
        <w:rPr>
          <w:rFonts w:ascii="Times New Roman" w:hAnsi="Times New Roman" w:cs="Times New Roman"/>
          <w:b/>
          <w:bCs/>
        </w:rPr>
      </w:pPr>
      <w:r w:rsidRPr="000A7BF8">
        <w:rPr>
          <w:rFonts w:ascii="Times New Roman" w:hAnsi="Times New Roman" w:cs="Times New Roman"/>
        </w:rPr>
        <w:t>İşveren veya işveren vekili, toplantı için gerekli yeri, araç ve gereçleri sağlamakla yükümlüdür,</w:t>
      </w:r>
    </w:p>
    <w:p w14:paraId="62668976" w14:textId="27CD1AE9" w:rsidR="0014648A" w:rsidRPr="000A7BF8" w:rsidRDefault="0014648A" w:rsidP="0014648A">
      <w:pPr>
        <w:pStyle w:val="ListeParagraf"/>
        <w:numPr>
          <w:ilvl w:val="0"/>
          <w:numId w:val="12"/>
        </w:numPr>
        <w:jc w:val="both"/>
        <w:rPr>
          <w:rFonts w:ascii="Times New Roman" w:hAnsi="Times New Roman" w:cs="Times New Roman"/>
          <w:b/>
          <w:bCs/>
        </w:rPr>
      </w:pPr>
      <w:r w:rsidRPr="000A7BF8">
        <w:rPr>
          <w:rFonts w:ascii="Times New Roman" w:hAnsi="Times New Roman" w:cs="Times New Roman"/>
        </w:rPr>
        <w:t>İşveren veya işveren vekili, kurulca hazırlanan toplantı tutanaklarını, kaza ve diğer vakaların inceleme raporlarını ve kurulca birimlerde yapılan denetim sonuçlarına ait kurul raporlarını, iş müfettişlerinin incelemesini sağlamak amacıyla, birimlerde bulundurmakla yükümlüdür,</w:t>
      </w:r>
    </w:p>
    <w:p w14:paraId="4445134F" w14:textId="629C2254" w:rsidR="0014648A" w:rsidRPr="000A7BF8" w:rsidRDefault="0014648A" w:rsidP="0014648A">
      <w:pPr>
        <w:pStyle w:val="ListeParagraf"/>
        <w:numPr>
          <w:ilvl w:val="0"/>
          <w:numId w:val="12"/>
        </w:numPr>
        <w:jc w:val="both"/>
        <w:rPr>
          <w:rFonts w:ascii="Times New Roman" w:hAnsi="Times New Roman" w:cs="Times New Roman"/>
          <w:b/>
          <w:bCs/>
        </w:rPr>
      </w:pPr>
      <w:r w:rsidRPr="000A7BF8">
        <w:rPr>
          <w:rFonts w:ascii="Times New Roman" w:hAnsi="Times New Roman" w:cs="Times New Roman"/>
        </w:rPr>
        <w:t>İşverenler, iş sağlığı ve güvenliği kurullarında mevzuata uygun olarak verilen kararları uygulamakla yükümlüdür.</w:t>
      </w:r>
    </w:p>
    <w:p w14:paraId="7971548F" w14:textId="77777777" w:rsidR="0014648A" w:rsidRPr="000A7BF8" w:rsidRDefault="0014648A" w:rsidP="0014648A">
      <w:pPr>
        <w:pStyle w:val="ListeParagraf"/>
        <w:jc w:val="both"/>
        <w:rPr>
          <w:rFonts w:ascii="Times New Roman" w:hAnsi="Times New Roman" w:cs="Times New Roman"/>
          <w:b/>
          <w:bCs/>
        </w:rPr>
      </w:pPr>
    </w:p>
    <w:p w14:paraId="24AB4963" w14:textId="2498C36D" w:rsidR="0014648A" w:rsidRPr="000A7BF8" w:rsidRDefault="0014648A" w:rsidP="0014648A">
      <w:pPr>
        <w:pStyle w:val="ListeParagraf"/>
        <w:numPr>
          <w:ilvl w:val="0"/>
          <w:numId w:val="2"/>
        </w:numPr>
        <w:jc w:val="both"/>
        <w:rPr>
          <w:rFonts w:ascii="Times New Roman" w:hAnsi="Times New Roman" w:cs="Times New Roman"/>
          <w:b/>
          <w:bCs/>
        </w:rPr>
      </w:pPr>
      <w:r w:rsidRPr="000A7BF8">
        <w:rPr>
          <w:rFonts w:ascii="Times New Roman" w:hAnsi="Times New Roman" w:cs="Times New Roman"/>
          <w:b/>
          <w:bCs/>
        </w:rPr>
        <w:t>ÇALIŞANLARIN YÜKÜMLÜLÜKLERİ</w:t>
      </w:r>
    </w:p>
    <w:p w14:paraId="480785FA" w14:textId="77777777" w:rsidR="0014648A" w:rsidRPr="000A7BF8" w:rsidRDefault="0014648A" w:rsidP="0014648A">
      <w:pPr>
        <w:pStyle w:val="ListeParagraf"/>
        <w:jc w:val="both"/>
        <w:rPr>
          <w:rFonts w:ascii="Times New Roman" w:hAnsi="Times New Roman" w:cs="Times New Roman"/>
          <w:b/>
          <w:bCs/>
        </w:rPr>
      </w:pPr>
    </w:p>
    <w:p w14:paraId="4274C4AC" w14:textId="506A2E92" w:rsidR="0014648A" w:rsidRPr="000A7BF8" w:rsidRDefault="0014648A" w:rsidP="0014648A">
      <w:pPr>
        <w:pStyle w:val="ListeParagraf"/>
        <w:numPr>
          <w:ilvl w:val="0"/>
          <w:numId w:val="15"/>
        </w:numPr>
        <w:jc w:val="both"/>
        <w:rPr>
          <w:rFonts w:ascii="Times New Roman" w:hAnsi="Times New Roman" w:cs="Times New Roman"/>
          <w:b/>
          <w:bCs/>
        </w:rPr>
      </w:pPr>
      <w:r w:rsidRPr="000A7BF8">
        <w:rPr>
          <w:rFonts w:ascii="Times New Roman" w:hAnsi="Times New Roman" w:cs="Times New Roman"/>
        </w:rPr>
        <w:t>Çalışanlar, sağlık ve güvenliğin korunması ve geliştirilmesi amacıyla iş sağlığı ve güvenliği kurullarınca konulan kurallar, yasaklar ile alınan karar ve tedbirlere uymak zorundadırlar,</w:t>
      </w:r>
    </w:p>
    <w:p w14:paraId="7A3D3C91" w14:textId="5629B53A" w:rsidR="0014648A" w:rsidRPr="000A7BF8" w:rsidRDefault="0014648A" w:rsidP="0014648A">
      <w:pPr>
        <w:pStyle w:val="ListeParagraf"/>
        <w:numPr>
          <w:ilvl w:val="0"/>
          <w:numId w:val="15"/>
        </w:numPr>
        <w:jc w:val="both"/>
        <w:rPr>
          <w:rFonts w:ascii="Times New Roman" w:hAnsi="Times New Roman" w:cs="Times New Roman"/>
          <w:b/>
          <w:bCs/>
        </w:rPr>
      </w:pPr>
      <w:r w:rsidRPr="000A7BF8">
        <w:rPr>
          <w:rFonts w:ascii="Times New Roman" w:hAnsi="Times New Roman" w:cs="Times New Roman"/>
        </w:rPr>
        <w:t>Çalışanlar, işyerinde sağlık ve güvenlik tedbirlerinin belirlenmesi, uygulanması ve alınan tedbirlere uyulması hususunda iş sağlığı ve güvenliği kurullarıyla iş birliği yaparlar,</w:t>
      </w:r>
    </w:p>
    <w:p w14:paraId="75E6BB15" w14:textId="0A933CC5" w:rsidR="0014648A" w:rsidRPr="000A7BF8" w:rsidRDefault="0014648A" w:rsidP="0014648A">
      <w:pPr>
        <w:pStyle w:val="ListeParagraf"/>
        <w:numPr>
          <w:ilvl w:val="0"/>
          <w:numId w:val="15"/>
        </w:numPr>
        <w:jc w:val="both"/>
        <w:rPr>
          <w:rFonts w:ascii="Times New Roman" w:hAnsi="Times New Roman" w:cs="Times New Roman"/>
          <w:b/>
          <w:bCs/>
        </w:rPr>
      </w:pPr>
      <w:r w:rsidRPr="000A7BF8">
        <w:rPr>
          <w:rFonts w:ascii="Times New Roman" w:hAnsi="Times New Roman" w:cs="Times New Roman"/>
        </w:rPr>
        <w:t>Çalışanlar, uygulamada karşılaştıkları güçlükler hakkında kurula bilgi verirler.</w:t>
      </w:r>
    </w:p>
    <w:p w14:paraId="6E760EED" w14:textId="77777777" w:rsidR="00636BDD" w:rsidRPr="000A7BF8" w:rsidRDefault="00636BDD" w:rsidP="00636BDD">
      <w:pPr>
        <w:pStyle w:val="ListeParagraf"/>
        <w:jc w:val="both"/>
        <w:rPr>
          <w:rFonts w:ascii="Times New Roman" w:hAnsi="Times New Roman" w:cs="Times New Roman"/>
          <w:b/>
          <w:bCs/>
        </w:rPr>
      </w:pPr>
    </w:p>
    <w:p w14:paraId="6530F16F" w14:textId="33988F52" w:rsidR="00636BDD" w:rsidRPr="000A7BF8" w:rsidRDefault="00636BDD" w:rsidP="00636BDD">
      <w:pPr>
        <w:pStyle w:val="ListeParagraf"/>
        <w:numPr>
          <w:ilvl w:val="0"/>
          <w:numId w:val="2"/>
        </w:numPr>
        <w:jc w:val="both"/>
        <w:rPr>
          <w:rFonts w:ascii="Times New Roman" w:hAnsi="Times New Roman" w:cs="Times New Roman"/>
          <w:b/>
          <w:bCs/>
        </w:rPr>
      </w:pPr>
      <w:r w:rsidRPr="000A7BF8">
        <w:rPr>
          <w:rFonts w:ascii="Times New Roman" w:hAnsi="Times New Roman" w:cs="Times New Roman"/>
          <w:b/>
          <w:bCs/>
        </w:rPr>
        <w:t>KURULUN ORGANLARI</w:t>
      </w:r>
    </w:p>
    <w:p w14:paraId="026CA054" w14:textId="1DD4A1B5" w:rsidR="00636BDD" w:rsidRPr="000A7BF8" w:rsidRDefault="00636BDD" w:rsidP="00636BDD">
      <w:pPr>
        <w:jc w:val="both"/>
        <w:rPr>
          <w:rFonts w:ascii="Times New Roman" w:hAnsi="Times New Roman" w:cs="Times New Roman"/>
        </w:rPr>
      </w:pPr>
      <w:r w:rsidRPr="000A7BF8">
        <w:rPr>
          <w:rFonts w:ascii="Times New Roman" w:hAnsi="Times New Roman" w:cs="Times New Roman"/>
        </w:rPr>
        <w:t>Yukarıda belirtilen İş sağlığı ve güvenliği kurul protokolünde belirtilen maddeleri okuduğumu ve anladığımı taahhüt ederim.</w:t>
      </w:r>
    </w:p>
    <w:tbl>
      <w:tblPr>
        <w:tblW w:w="8360" w:type="dxa"/>
        <w:tblInd w:w="566" w:type="dxa"/>
        <w:tblCellMar>
          <w:top w:w="82" w:type="dxa"/>
          <w:right w:w="115" w:type="dxa"/>
        </w:tblCellMar>
        <w:tblLook w:val="04A0" w:firstRow="1" w:lastRow="0" w:firstColumn="1" w:lastColumn="0" w:noHBand="0" w:noVBand="1"/>
      </w:tblPr>
      <w:tblGrid>
        <w:gridCol w:w="498"/>
        <w:gridCol w:w="3994"/>
        <w:gridCol w:w="2253"/>
        <w:gridCol w:w="1615"/>
      </w:tblGrid>
      <w:tr w:rsidR="00636BDD" w:rsidRPr="000A7BF8" w14:paraId="08F11631" w14:textId="77777777" w:rsidTr="00116D69">
        <w:trPr>
          <w:trHeight w:val="397"/>
        </w:trPr>
        <w:tc>
          <w:tcPr>
            <w:tcW w:w="498" w:type="dxa"/>
            <w:tcBorders>
              <w:top w:val="single" w:sz="4" w:space="0" w:color="000000"/>
              <w:left w:val="single" w:sz="4" w:space="0" w:color="000000"/>
              <w:bottom w:val="single" w:sz="4" w:space="0" w:color="000000"/>
              <w:right w:val="nil"/>
            </w:tcBorders>
            <w:shd w:val="clear" w:color="auto" w:fill="BFBFBF"/>
          </w:tcPr>
          <w:p w14:paraId="56CA61C8" w14:textId="77777777" w:rsidR="00636BDD" w:rsidRPr="000A7BF8" w:rsidRDefault="00636BDD" w:rsidP="00F25050">
            <w:pPr>
              <w:tabs>
                <w:tab w:val="left" w:pos="426"/>
              </w:tabs>
              <w:ind w:hanging="2"/>
              <w:rPr>
                <w:rFonts w:ascii="Times New Roman" w:hAnsi="Times New Roman" w:cs="Times New Roman"/>
              </w:rPr>
            </w:pPr>
          </w:p>
        </w:tc>
        <w:tc>
          <w:tcPr>
            <w:tcW w:w="3994" w:type="dxa"/>
            <w:tcBorders>
              <w:top w:val="single" w:sz="4" w:space="0" w:color="000000"/>
              <w:left w:val="nil"/>
              <w:bottom w:val="single" w:sz="4" w:space="0" w:color="000000"/>
              <w:right w:val="single" w:sz="4" w:space="0" w:color="000000"/>
            </w:tcBorders>
            <w:shd w:val="clear" w:color="auto" w:fill="BFBFBF"/>
            <w:hideMark/>
          </w:tcPr>
          <w:p w14:paraId="2D161D35" w14:textId="77777777" w:rsidR="00636BDD" w:rsidRPr="000A7BF8" w:rsidRDefault="00636BDD" w:rsidP="00F25050">
            <w:pPr>
              <w:tabs>
                <w:tab w:val="left" w:pos="426"/>
              </w:tabs>
              <w:ind w:hanging="2"/>
              <w:rPr>
                <w:rFonts w:ascii="Times New Roman" w:hAnsi="Times New Roman" w:cs="Times New Roman"/>
              </w:rPr>
            </w:pPr>
            <w:r w:rsidRPr="000A7BF8">
              <w:rPr>
                <w:rFonts w:ascii="Times New Roman" w:hAnsi="Times New Roman" w:cs="Times New Roman"/>
              </w:rPr>
              <w:t xml:space="preserve">Kurul Üyeleri </w:t>
            </w:r>
          </w:p>
        </w:tc>
        <w:tc>
          <w:tcPr>
            <w:tcW w:w="2253" w:type="dxa"/>
            <w:tcBorders>
              <w:top w:val="single" w:sz="4" w:space="0" w:color="000000"/>
              <w:left w:val="single" w:sz="4" w:space="0" w:color="000000"/>
              <w:bottom w:val="single" w:sz="4" w:space="0" w:color="000000"/>
              <w:right w:val="single" w:sz="4" w:space="0" w:color="000000"/>
            </w:tcBorders>
            <w:shd w:val="clear" w:color="auto" w:fill="BFBFBF"/>
            <w:hideMark/>
          </w:tcPr>
          <w:p w14:paraId="446B5524" w14:textId="77777777" w:rsidR="00636BDD" w:rsidRPr="000A7BF8" w:rsidRDefault="00636BDD" w:rsidP="00F25050">
            <w:pPr>
              <w:tabs>
                <w:tab w:val="left" w:pos="426"/>
              </w:tabs>
              <w:ind w:hanging="2"/>
              <w:jc w:val="center"/>
              <w:rPr>
                <w:rFonts w:ascii="Times New Roman" w:hAnsi="Times New Roman" w:cs="Times New Roman"/>
              </w:rPr>
            </w:pPr>
            <w:r w:rsidRPr="000A7BF8">
              <w:rPr>
                <w:rFonts w:ascii="Times New Roman" w:hAnsi="Times New Roman" w:cs="Times New Roman"/>
              </w:rPr>
              <w:t xml:space="preserve">Görevi </w:t>
            </w:r>
          </w:p>
        </w:tc>
        <w:tc>
          <w:tcPr>
            <w:tcW w:w="1615" w:type="dxa"/>
            <w:tcBorders>
              <w:top w:val="single" w:sz="4" w:space="0" w:color="000000"/>
              <w:left w:val="single" w:sz="4" w:space="0" w:color="000000"/>
              <w:bottom w:val="single" w:sz="4" w:space="0" w:color="000000"/>
              <w:right w:val="single" w:sz="4" w:space="0" w:color="000000"/>
            </w:tcBorders>
            <w:shd w:val="clear" w:color="auto" w:fill="BFBFBF"/>
            <w:hideMark/>
          </w:tcPr>
          <w:p w14:paraId="64AE2C94" w14:textId="77777777" w:rsidR="00636BDD" w:rsidRPr="000A7BF8" w:rsidRDefault="00636BDD" w:rsidP="00F25050">
            <w:pPr>
              <w:tabs>
                <w:tab w:val="left" w:pos="426"/>
              </w:tabs>
              <w:ind w:hanging="2"/>
              <w:jc w:val="center"/>
              <w:rPr>
                <w:rFonts w:ascii="Times New Roman" w:hAnsi="Times New Roman" w:cs="Times New Roman"/>
              </w:rPr>
            </w:pPr>
            <w:r w:rsidRPr="000A7BF8">
              <w:rPr>
                <w:rFonts w:ascii="Times New Roman" w:hAnsi="Times New Roman" w:cs="Times New Roman"/>
              </w:rPr>
              <w:t xml:space="preserve">İmza </w:t>
            </w:r>
          </w:p>
        </w:tc>
      </w:tr>
      <w:tr w:rsidR="00636BDD" w:rsidRPr="000A7BF8" w14:paraId="148CF04D" w14:textId="77777777" w:rsidTr="00116D69">
        <w:trPr>
          <w:trHeight w:val="344"/>
        </w:trPr>
        <w:tc>
          <w:tcPr>
            <w:tcW w:w="498" w:type="dxa"/>
            <w:tcBorders>
              <w:top w:val="single" w:sz="4" w:space="0" w:color="000000"/>
              <w:left w:val="single" w:sz="4" w:space="0" w:color="000000"/>
              <w:bottom w:val="single" w:sz="4" w:space="0" w:color="000000"/>
              <w:right w:val="single" w:sz="4" w:space="0" w:color="000000"/>
            </w:tcBorders>
            <w:hideMark/>
          </w:tcPr>
          <w:p w14:paraId="23ED02E9" w14:textId="77777777" w:rsidR="00636BDD" w:rsidRPr="000A7BF8" w:rsidRDefault="00636BDD" w:rsidP="00F25050">
            <w:pPr>
              <w:tabs>
                <w:tab w:val="left" w:pos="426"/>
              </w:tabs>
              <w:ind w:hanging="2"/>
              <w:jc w:val="center"/>
              <w:rPr>
                <w:rFonts w:ascii="Times New Roman" w:hAnsi="Times New Roman" w:cs="Times New Roman"/>
              </w:rPr>
            </w:pPr>
            <w:r w:rsidRPr="000A7BF8">
              <w:rPr>
                <w:rFonts w:ascii="Times New Roman" w:hAnsi="Times New Roman" w:cs="Times New Roman"/>
              </w:rPr>
              <w:t xml:space="preserve">1 </w:t>
            </w:r>
          </w:p>
        </w:tc>
        <w:tc>
          <w:tcPr>
            <w:tcW w:w="3994" w:type="dxa"/>
            <w:tcBorders>
              <w:top w:val="single" w:sz="4" w:space="0" w:color="000000"/>
              <w:left w:val="single" w:sz="4" w:space="0" w:color="000000"/>
              <w:bottom w:val="single" w:sz="4" w:space="0" w:color="000000"/>
              <w:right w:val="single" w:sz="4" w:space="0" w:color="000000"/>
            </w:tcBorders>
            <w:hideMark/>
          </w:tcPr>
          <w:p w14:paraId="56956575" w14:textId="77777777" w:rsidR="00636BDD" w:rsidRPr="000A7BF8" w:rsidRDefault="00636BDD" w:rsidP="00F25050">
            <w:pPr>
              <w:tabs>
                <w:tab w:val="left" w:pos="426"/>
              </w:tabs>
              <w:ind w:hanging="2"/>
              <w:rPr>
                <w:rFonts w:ascii="Times New Roman" w:hAnsi="Times New Roman" w:cs="Times New Roman"/>
              </w:rPr>
            </w:pPr>
            <w:r w:rsidRPr="000A7BF8">
              <w:rPr>
                <w:rFonts w:ascii="Times New Roman" w:hAnsi="Times New Roman" w:cs="Times New Roman"/>
              </w:rPr>
              <w:t xml:space="preserve">İşveren Vekili – Kurul Başkanı </w:t>
            </w:r>
          </w:p>
        </w:tc>
        <w:tc>
          <w:tcPr>
            <w:tcW w:w="2253" w:type="dxa"/>
            <w:tcBorders>
              <w:top w:val="single" w:sz="4" w:space="0" w:color="000000"/>
              <w:left w:val="single" w:sz="4" w:space="0" w:color="000000"/>
              <w:bottom w:val="single" w:sz="4" w:space="0" w:color="000000"/>
              <w:right w:val="single" w:sz="4" w:space="0" w:color="000000"/>
            </w:tcBorders>
          </w:tcPr>
          <w:p w14:paraId="3C6217EA" w14:textId="601E1B17" w:rsidR="00636BDD" w:rsidRPr="000A7BF8" w:rsidRDefault="00636BDD" w:rsidP="00F25050">
            <w:pPr>
              <w:tabs>
                <w:tab w:val="left" w:pos="426"/>
              </w:tabs>
              <w:ind w:hanging="2"/>
              <w:jc w:val="center"/>
              <w:rPr>
                <w:rFonts w:ascii="Times New Roman" w:hAnsi="Times New Roman" w:cs="Times New Roman"/>
              </w:rPr>
            </w:pPr>
            <w:r w:rsidRPr="000A7BF8">
              <w:rPr>
                <w:rFonts w:ascii="Times New Roman" w:hAnsi="Times New Roman" w:cs="Times New Roman"/>
              </w:rPr>
              <w:t>*</w:t>
            </w:r>
          </w:p>
        </w:tc>
        <w:tc>
          <w:tcPr>
            <w:tcW w:w="1615" w:type="dxa"/>
            <w:tcBorders>
              <w:top w:val="single" w:sz="4" w:space="0" w:color="000000"/>
              <w:left w:val="single" w:sz="4" w:space="0" w:color="000000"/>
              <w:bottom w:val="single" w:sz="4" w:space="0" w:color="000000"/>
              <w:right w:val="single" w:sz="4" w:space="0" w:color="000000"/>
            </w:tcBorders>
            <w:hideMark/>
          </w:tcPr>
          <w:p w14:paraId="1A3C40C1" w14:textId="77777777" w:rsidR="00636BDD" w:rsidRPr="000A7BF8" w:rsidRDefault="00636BDD" w:rsidP="00F25050">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r>
      <w:tr w:rsidR="00636BDD" w:rsidRPr="000A7BF8" w14:paraId="38B01FEF" w14:textId="77777777" w:rsidTr="00116D69">
        <w:trPr>
          <w:trHeight w:val="343"/>
        </w:trPr>
        <w:tc>
          <w:tcPr>
            <w:tcW w:w="498" w:type="dxa"/>
            <w:tcBorders>
              <w:top w:val="single" w:sz="4" w:space="0" w:color="000000"/>
              <w:left w:val="single" w:sz="4" w:space="0" w:color="000000"/>
              <w:bottom w:val="single" w:sz="4" w:space="0" w:color="000000"/>
              <w:right w:val="single" w:sz="4" w:space="0" w:color="000000"/>
            </w:tcBorders>
            <w:hideMark/>
          </w:tcPr>
          <w:p w14:paraId="7DEB78AF" w14:textId="77777777" w:rsidR="00636BDD" w:rsidRPr="000A7BF8" w:rsidRDefault="00636BDD" w:rsidP="00F25050">
            <w:pPr>
              <w:tabs>
                <w:tab w:val="left" w:pos="426"/>
              </w:tabs>
              <w:ind w:hanging="2"/>
              <w:jc w:val="center"/>
              <w:rPr>
                <w:rFonts w:ascii="Times New Roman" w:hAnsi="Times New Roman" w:cs="Times New Roman"/>
              </w:rPr>
            </w:pPr>
            <w:r w:rsidRPr="000A7BF8">
              <w:rPr>
                <w:rFonts w:ascii="Times New Roman" w:hAnsi="Times New Roman" w:cs="Times New Roman"/>
              </w:rPr>
              <w:t xml:space="preserve">2 </w:t>
            </w:r>
          </w:p>
        </w:tc>
        <w:tc>
          <w:tcPr>
            <w:tcW w:w="3994" w:type="dxa"/>
            <w:tcBorders>
              <w:top w:val="single" w:sz="4" w:space="0" w:color="000000"/>
              <w:left w:val="single" w:sz="4" w:space="0" w:color="000000"/>
              <w:bottom w:val="single" w:sz="4" w:space="0" w:color="000000"/>
              <w:right w:val="single" w:sz="4" w:space="0" w:color="000000"/>
            </w:tcBorders>
            <w:hideMark/>
          </w:tcPr>
          <w:p w14:paraId="4D81D30D" w14:textId="473B89B3" w:rsidR="00636BDD" w:rsidRPr="000A7BF8" w:rsidRDefault="00636BDD" w:rsidP="00F25050">
            <w:pPr>
              <w:tabs>
                <w:tab w:val="left" w:pos="426"/>
              </w:tabs>
              <w:ind w:hanging="2"/>
              <w:rPr>
                <w:rFonts w:ascii="Times New Roman" w:hAnsi="Times New Roman" w:cs="Times New Roman"/>
              </w:rPr>
            </w:pPr>
            <w:r w:rsidRPr="000A7BF8">
              <w:rPr>
                <w:rFonts w:ascii="Times New Roman" w:hAnsi="Times New Roman" w:cs="Times New Roman"/>
              </w:rPr>
              <w:t xml:space="preserve">Genel Sekreter </w:t>
            </w:r>
          </w:p>
        </w:tc>
        <w:tc>
          <w:tcPr>
            <w:tcW w:w="2253" w:type="dxa"/>
            <w:tcBorders>
              <w:top w:val="single" w:sz="4" w:space="0" w:color="000000"/>
              <w:left w:val="single" w:sz="4" w:space="0" w:color="000000"/>
              <w:bottom w:val="single" w:sz="4" w:space="0" w:color="000000"/>
              <w:right w:val="single" w:sz="4" w:space="0" w:color="000000"/>
            </w:tcBorders>
          </w:tcPr>
          <w:p w14:paraId="088A6EC5" w14:textId="7E023CC2" w:rsidR="00636BDD" w:rsidRPr="000A7BF8" w:rsidRDefault="00636BDD" w:rsidP="00F25050">
            <w:pPr>
              <w:tabs>
                <w:tab w:val="left" w:pos="426"/>
              </w:tabs>
              <w:ind w:hanging="2"/>
              <w:jc w:val="center"/>
              <w:rPr>
                <w:rFonts w:ascii="Times New Roman" w:hAnsi="Times New Roman" w:cs="Times New Roman"/>
              </w:rPr>
            </w:pPr>
            <w:r w:rsidRPr="000A7BF8">
              <w:rPr>
                <w:rFonts w:ascii="Times New Roman" w:hAnsi="Times New Roman" w:cs="Times New Roman"/>
              </w:rPr>
              <w:t>*</w:t>
            </w:r>
          </w:p>
        </w:tc>
        <w:tc>
          <w:tcPr>
            <w:tcW w:w="1615" w:type="dxa"/>
            <w:tcBorders>
              <w:top w:val="single" w:sz="4" w:space="0" w:color="000000"/>
              <w:left w:val="single" w:sz="4" w:space="0" w:color="000000"/>
              <w:bottom w:val="single" w:sz="4" w:space="0" w:color="000000"/>
              <w:right w:val="single" w:sz="4" w:space="0" w:color="000000"/>
            </w:tcBorders>
            <w:hideMark/>
          </w:tcPr>
          <w:p w14:paraId="41C83543" w14:textId="77777777" w:rsidR="00636BDD" w:rsidRPr="000A7BF8" w:rsidRDefault="00636BDD" w:rsidP="00F25050">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r>
      <w:tr w:rsidR="00636BDD" w:rsidRPr="000A7BF8" w14:paraId="5B09DD37" w14:textId="77777777" w:rsidTr="00116D69">
        <w:trPr>
          <w:trHeight w:val="343"/>
        </w:trPr>
        <w:tc>
          <w:tcPr>
            <w:tcW w:w="498" w:type="dxa"/>
            <w:tcBorders>
              <w:top w:val="single" w:sz="4" w:space="0" w:color="000000"/>
              <w:left w:val="single" w:sz="4" w:space="0" w:color="000000"/>
              <w:bottom w:val="single" w:sz="4" w:space="0" w:color="000000"/>
              <w:right w:val="single" w:sz="4" w:space="0" w:color="000000"/>
            </w:tcBorders>
            <w:hideMark/>
          </w:tcPr>
          <w:p w14:paraId="57C5F06F"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3 </w:t>
            </w:r>
          </w:p>
        </w:tc>
        <w:tc>
          <w:tcPr>
            <w:tcW w:w="3994" w:type="dxa"/>
            <w:tcBorders>
              <w:top w:val="single" w:sz="4" w:space="0" w:color="000000"/>
              <w:left w:val="single" w:sz="4" w:space="0" w:color="000000"/>
              <w:bottom w:val="single" w:sz="4" w:space="0" w:color="000000"/>
              <w:right w:val="single" w:sz="4" w:space="0" w:color="000000"/>
            </w:tcBorders>
            <w:hideMark/>
          </w:tcPr>
          <w:p w14:paraId="5FA5BFA5" w14:textId="1C48253B" w:rsidR="00636BDD" w:rsidRPr="000A7BF8" w:rsidRDefault="00636BDD" w:rsidP="00636BDD">
            <w:pPr>
              <w:tabs>
                <w:tab w:val="left" w:pos="426"/>
              </w:tabs>
              <w:ind w:hanging="2"/>
              <w:rPr>
                <w:rFonts w:ascii="Times New Roman" w:hAnsi="Times New Roman" w:cs="Times New Roman"/>
              </w:rPr>
            </w:pPr>
            <w:r w:rsidRPr="000A7BF8">
              <w:rPr>
                <w:rFonts w:ascii="Times New Roman" w:hAnsi="Times New Roman" w:cs="Times New Roman"/>
              </w:rPr>
              <w:t xml:space="preserve">İş Sağlığı ve Güvenliği Kurum Koordinatörü </w:t>
            </w:r>
          </w:p>
        </w:tc>
        <w:tc>
          <w:tcPr>
            <w:tcW w:w="2253" w:type="dxa"/>
            <w:tcBorders>
              <w:top w:val="single" w:sz="4" w:space="0" w:color="000000"/>
              <w:left w:val="single" w:sz="4" w:space="0" w:color="000000"/>
              <w:bottom w:val="single" w:sz="4" w:space="0" w:color="000000"/>
              <w:right w:val="single" w:sz="4" w:space="0" w:color="000000"/>
            </w:tcBorders>
          </w:tcPr>
          <w:p w14:paraId="74B5F74D" w14:textId="36E1E4E6"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w:t>
            </w:r>
          </w:p>
        </w:tc>
        <w:tc>
          <w:tcPr>
            <w:tcW w:w="1615" w:type="dxa"/>
            <w:tcBorders>
              <w:top w:val="single" w:sz="4" w:space="0" w:color="000000"/>
              <w:left w:val="single" w:sz="4" w:space="0" w:color="000000"/>
              <w:bottom w:val="single" w:sz="4" w:space="0" w:color="000000"/>
              <w:right w:val="single" w:sz="4" w:space="0" w:color="000000"/>
            </w:tcBorders>
            <w:hideMark/>
          </w:tcPr>
          <w:p w14:paraId="03DD476D"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r>
      <w:tr w:rsidR="00636BDD" w:rsidRPr="000A7BF8" w14:paraId="55D9212E" w14:textId="77777777" w:rsidTr="00116D69">
        <w:trPr>
          <w:trHeight w:val="343"/>
        </w:trPr>
        <w:tc>
          <w:tcPr>
            <w:tcW w:w="498" w:type="dxa"/>
            <w:tcBorders>
              <w:top w:val="single" w:sz="4" w:space="0" w:color="000000"/>
              <w:left w:val="single" w:sz="4" w:space="0" w:color="000000"/>
              <w:bottom w:val="single" w:sz="4" w:space="0" w:color="000000"/>
              <w:right w:val="single" w:sz="4" w:space="0" w:color="000000"/>
            </w:tcBorders>
            <w:hideMark/>
          </w:tcPr>
          <w:p w14:paraId="24785ECC"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lastRenderedPageBreak/>
              <w:t xml:space="preserve">4 </w:t>
            </w:r>
          </w:p>
        </w:tc>
        <w:tc>
          <w:tcPr>
            <w:tcW w:w="3994" w:type="dxa"/>
            <w:tcBorders>
              <w:top w:val="single" w:sz="4" w:space="0" w:color="000000"/>
              <w:left w:val="single" w:sz="4" w:space="0" w:color="000000"/>
              <w:bottom w:val="single" w:sz="4" w:space="0" w:color="000000"/>
              <w:right w:val="single" w:sz="4" w:space="0" w:color="000000"/>
            </w:tcBorders>
            <w:hideMark/>
          </w:tcPr>
          <w:p w14:paraId="38D98D74" w14:textId="3BD5F8E1" w:rsidR="00636BDD" w:rsidRPr="000A7BF8" w:rsidRDefault="00636BDD" w:rsidP="00636BDD">
            <w:pPr>
              <w:tabs>
                <w:tab w:val="left" w:pos="426"/>
              </w:tabs>
              <w:ind w:hanging="2"/>
              <w:rPr>
                <w:rFonts w:ascii="Times New Roman" w:hAnsi="Times New Roman" w:cs="Times New Roman"/>
              </w:rPr>
            </w:pPr>
            <w:r w:rsidRPr="000A7BF8">
              <w:rPr>
                <w:rFonts w:ascii="Times New Roman" w:hAnsi="Times New Roman" w:cs="Times New Roman"/>
              </w:rPr>
              <w:t>Daire Başkanlıkları</w:t>
            </w:r>
          </w:p>
        </w:tc>
        <w:tc>
          <w:tcPr>
            <w:tcW w:w="2253" w:type="dxa"/>
            <w:tcBorders>
              <w:top w:val="single" w:sz="4" w:space="0" w:color="000000"/>
              <w:left w:val="single" w:sz="4" w:space="0" w:color="000000"/>
              <w:bottom w:val="single" w:sz="4" w:space="0" w:color="000000"/>
              <w:right w:val="single" w:sz="4" w:space="0" w:color="000000"/>
            </w:tcBorders>
          </w:tcPr>
          <w:p w14:paraId="0D1470B6" w14:textId="1317204D"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w:t>
            </w:r>
          </w:p>
        </w:tc>
        <w:tc>
          <w:tcPr>
            <w:tcW w:w="1615" w:type="dxa"/>
            <w:tcBorders>
              <w:top w:val="single" w:sz="4" w:space="0" w:color="000000"/>
              <w:left w:val="single" w:sz="4" w:space="0" w:color="000000"/>
              <w:bottom w:val="single" w:sz="4" w:space="0" w:color="000000"/>
              <w:right w:val="single" w:sz="4" w:space="0" w:color="000000"/>
            </w:tcBorders>
            <w:hideMark/>
          </w:tcPr>
          <w:p w14:paraId="6434BA3A"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r>
      <w:tr w:rsidR="00636BDD" w:rsidRPr="000A7BF8" w14:paraId="36B9BA61" w14:textId="77777777" w:rsidTr="00116D69">
        <w:trPr>
          <w:trHeight w:val="343"/>
        </w:trPr>
        <w:tc>
          <w:tcPr>
            <w:tcW w:w="498" w:type="dxa"/>
            <w:tcBorders>
              <w:top w:val="single" w:sz="4" w:space="0" w:color="000000"/>
              <w:left w:val="single" w:sz="4" w:space="0" w:color="000000"/>
              <w:bottom w:val="single" w:sz="4" w:space="0" w:color="000000"/>
              <w:right w:val="single" w:sz="4" w:space="0" w:color="000000"/>
            </w:tcBorders>
            <w:hideMark/>
          </w:tcPr>
          <w:p w14:paraId="05DAC0F3"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5 </w:t>
            </w:r>
          </w:p>
        </w:tc>
        <w:tc>
          <w:tcPr>
            <w:tcW w:w="3994" w:type="dxa"/>
            <w:tcBorders>
              <w:top w:val="single" w:sz="4" w:space="0" w:color="000000"/>
              <w:left w:val="single" w:sz="4" w:space="0" w:color="000000"/>
              <w:bottom w:val="single" w:sz="4" w:space="0" w:color="000000"/>
              <w:right w:val="single" w:sz="4" w:space="0" w:color="000000"/>
            </w:tcBorders>
            <w:hideMark/>
          </w:tcPr>
          <w:p w14:paraId="3428D896" w14:textId="60355E3A" w:rsidR="00636BDD" w:rsidRPr="000A7BF8" w:rsidRDefault="00636BDD" w:rsidP="00636BDD">
            <w:pPr>
              <w:tabs>
                <w:tab w:val="left" w:pos="426"/>
              </w:tabs>
              <w:ind w:hanging="2"/>
              <w:rPr>
                <w:rFonts w:ascii="Times New Roman" w:hAnsi="Times New Roman" w:cs="Times New Roman"/>
              </w:rPr>
            </w:pPr>
            <w:r w:rsidRPr="000A7BF8">
              <w:rPr>
                <w:rFonts w:ascii="Times New Roman" w:hAnsi="Times New Roman" w:cs="Times New Roman"/>
              </w:rPr>
              <w:t xml:space="preserve">İş Güvenliği Uzmanı </w:t>
            </w:r>
          </w:p>
        </w:tc>
        <w:tc>
          <w:tcPr>
            <w:tcW w:w="2253" w:type="dxa"/>
            <w:tcBorders>
              <w:top w:val="single" w:sz="4" w:space="0" w:color="000000"/>
              <w:left w:val="single" w:sz="4" w:space="0" w:color="000000"/>
              <w:bottom w:val="single" w:sz="4" w:space="0" w:color="000000"/>
              <w:right w:val="single" w:sz="4" w:space="0" w:color="000000"/>
            </w:tcBorders>
          </w:tcPr>
          <w:p w14:paraId="1E09AFB6" w14:textId="793EEE2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w:t>
            </w:r>
          </w:p>
        </w:tc>
        <w:tc>
          <w:tcPr>
            <w:tcW w:w="1615" w:type="dxa"/>
            <w:tcBorders>
              <w:top w:val="single" w:sz="4" w:space="0" w:color="000000"/>
              <w:left w:val="single" w:sz="4" w:space="0" w:color="000000"/>
              <w:bottom w:val="single" w:sz="4" w:space="0" w:color="000000"/>
              <w:right w:val="single" w:sz="4" w:space="0" w:color="000000"/>
            </w:tcBorders>
            <w:hideMark/>
          </w:tcPr>
          <w:p w14:paraId="74A69BF3"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r>
      <w:tr w:rsidR="00636BDD" w:rsidRPr="000A7BF8" w14:paraId="2388FA20" w14:textId="77777777" w:rsidTr="00116D69">
        <w:trPr>
          <w:trHeight w:val="341"/>
        </w:trPr>
        <w:tc>
          <w:tcPr>
            <w:tcW w:w="498" w:type="dxa"/>
            <w:tcBorders>
              <w:top w:val="single" w:sz="4" w:space="0" w:color="000000"/>
              <w:left w:val="single" w:sz="4" w:space="0" w:color="000000"/>
              <w:bottom w:val="single" w:sz="4" w:space="0" w:color="000000"/>
              <w:right w:val="single" w:sz="4" w:space="0" w:color="000000"/>
            </w:tcBorders>
            <w:hideMark/>
          </w:tcPr>
          <w:p w14:paraId="0E2FF3E2"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6 </w:t>
            </w:r>
          </w:p>
        </w:tc>
        <w:tc>
          <w:tcPr>
            <w:tcW w:w="3994" w:type="dxa"/>
            <w:tcBorders>
              <w:top w:val="single" w:sz="4" w:space="0" w:color="000000"/>
              <w:left w:val="single" w:sz="4" w:space="0" w:color="000000"/>
              <w:bottom w:val="single" w:sz="4" w:space="0" w:color="000000"/>
              <w:right w:val="single" w:sz="4" w:space="0" w:color="000000"/>
            </w:tcBorders>
            <w:hideMark/>
          </w:tcPr>
          <w:p w14:paraId="60ABD401" w14:textId="3B943539" w:rsidR="00636BDD" w:rsidRPr="000A7BF8" w:rsidRDefault="00636BDD" w:rsidP="00636BDD">
            <w:pPr>
              <w:tabs>
                <w:tab w:val="left" w:pos="426"/>
              </w:tabs>
              <w:ind w:hanging="2"/>
              <w:rPr>
                <w:rFonts w:ascii="Times New Roman" w:hAnsi="Times New Roman" w:cs="Times New Roman"/>
              </w:rPr>
            </w:pPr>
            <w:r w:rsidRPr="000A7BF8">
              <w:rPr>
                <w:rFonts w:ascii="Times New Roman" w:hAnsi="Times New Roman" w:cs="Times New Roman"/>
              </w:rPr>
              <w:t xml:space="preserve">İşyeri Hekimi </w:t>
            </w:r>
          </w:p>
        </w:tc>
        <w:tc>
          <w:tcPr>
            <w:tcW w:w="2253" w:type="dxa"/>
            <w:tcBorders>
              <w:top w:val="single" w:sz="4" w:space="0" w:color="000000"/>
              <w:left w:val="single" w:sz="4" w:space="0" w:color="000000"/>
              <w:bottom w:val="single" w:sz="4" w:space="0" w:color="000000"/>
              <w:right w:val="single" w:sz="4" w:space="0" w:color="000000"/>
            </w:tcBorders>
          </w:tcPr>
          <w:p w14:paraId="3AF11F54" w14:textId="7E43599B"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w:t>
            </w:r>
          </w:p>
        </w:tc>
        <w:tc>
          <w:tcPr>
            <w:tcW w:w="1615" w:type="dxa"/>
            <w:tcBorders>
              <w:top w:val="single" w:sz="4" w:space="0" w:color="000000"/>
              <w:left w:val="single" w:sz="4" w:space="0" w:color="000000"/>
              <w:bottom w:val="single" w:sz="4" w:space="0" w:color="000000"/>
              <w:right w:val="single" w:sz="4" w:space="0" w:color="000000"/>
            </w:tcBorders>
            <w:hideMark/>
          </w:tcPr>
          <w:p w14:paraId="4F4BA1BF"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r>
      <w:tr w:rsidR="00636BDD" w:rsidRPr="000A7BF8" w14:paraId="222C17D6" w14:textId="77777777" w:rsidTr="00116D69">
        <w:trPr>
          <w:trHeight w:val="343"/>
        </w:trPr>
        <w:tc>
          <w:tcPr>
            <w:tcW w:w="498" w:type="dxa"/>
            <w:tcBorders>
              <w:top w:val="single" w:sz="4" w:space="0" w:color="000000"/>
              <w:left w:val="single" w:sz="4" w:space="0" w:color="000000"/>
              <w:bottom w:val="single" w:sz="4" w:space="0" w:color="000000"/>
              <w:right w:val="single" w:sz="4" w:space="0" w:color="000000"/>
            </w:tcBorders>
            <w:hideMark/>
          </w:tcPr>
          <w:p w14:paraId="58F05A04"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7 </w:t>
            </w:r>
          </w:p>
        </w:tc>
        <w:tc>
          <w:tcPr>
            <w:tcW w:w="3994" w:type="dxa"/>
            <w:tcBorders>
              <w:top w:val="single" w:sz="4" w:space="0" w:color="000000"/>
              <w:left w:val="single" w:sz="4" w:space="0" w:color="000000"/>
              <w:bottom w:val="single" w:sz="4" w:space="0" w:color="000000"/>
              <w:right w:val="single" w:sz="4" w:space="0" w:color="000000"/>
            </w:tcBorders>
            <w:hideMark/>
          </w:tcPr>
          <w:p w14:paraId="17BA34BB" w14:textId="5D8B2E87" w:rsidR="00636BDD" w:rsidRPr="000A7BF8" w:rsidRDefault="00636BDD" w:rsidP="00636BDD">
            <w:pPr>
              <w:tabs>
                <w:tab w:val="left" w:pos="426"/>
              </w:tabs>
              <w:ind w:hanging="2"/>
              <w:rPr>
                <w:rFonts w:ascii="Times New Roman" w:hAnsi="Times New Roman" w:cs="Times New Roman"/>
              </w:rPr>
            </w:pPr>
            <w:r w:rsidRPr="000A7BF8">
              <w:rPr>
                <w:rFonts w:ascii="Times New Roman" w:hAnsi="Times New Roman" w:cs="Times New Roman"/>
              </w:rPr>
              <w:t xml:space="preserve">Sivil Savunma Amiri </w:t>
            </w:r>
          </w:p>
        </w:tc>
        <w:tc>
          <w:tcPr>
            <w:tcW w:w="2253" w:type="dxa"/>
            <w:tcBorders>
              <w:top w:val="single" w:sz="4" w:space="0" w:color="000000"/>
              <w:left w:val="single" w:sz="4" w:space="0" w:color="000000"/>
              <w:bottom w:val="single" w:sz="4" w:space="0" w:color="000000"/>
              <w:right w:val="single" w:sz="4" w:space="0" w:color="000000"/>
            </w:tcBorders>
          </w:tcPr>
          <w:p w14:paraId="5D85A546" w14:textId="78D190DB"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w:t>
            </w:r>
          </w:p>
        </w:tc>
        <w:tc>
          <w:tcPr>
            <w:tcW w:w="1615" w:type="dxa"/>
            <w:tcBorders>
              <w:top w:val="single" w:sz="4" w:space="0" w:color="000000"/>
              <w:left w:val="single" w:sz="4" w:space="0" w:color="000000"/>
              <w:bottom w:val="single" w:sz="4" w:space="0" w:color="000000"/>
              <w:right w:val="single" w:sz="4" w:space="0" w:color="000000"/>
            </w:tcBorders>
            <w:hideMark/>
          </w:tcPr>
          <w:p w14:paraId="6B22693C"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r>
      <w:tr w:rsidR="00636BDD" w:rsidRPr="000A7BF8" w14:paraId="1DA919AF" w14:textId="77777777" w:rsidTr="00116D69">
        <w:trPr>
          <w:trHeight w:val="343"/>
        </w:trPr>
        <w:tc>
          <w:tcPr>
            <w:tcW w:w="498" w:type="dxa"/>
            <w:tcBorders>
              <w:top w:val="single" w:sz="4" w:space="0" w:color="000000"/>
              <w:left w:val="single" w:sz="4" w:space="0" w:color="000000"/>
              <w:bottom w:val="single" w:sz="4" w:space="0" w:color="000000"/>
              <w:right w:val="single" w:sz="4" w:space="0" w:color="000000"/>
            </w:tcBorders>
            <w:hideMark/>
          </w:tcPr>
          <w:p w14:paraId="109B3C18"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8 </w:t>
            </w:r>
          </w:p>
        </w:tc>
        <w:tc>
          <w:tcPr>
            <w:tcW w:w="3994" w:type="dxa"/>
            <w:tcBorders>
              <w:top w:val="single" w:sz="4" w:space="0" w:color="000000"/>
              <w:left w:val="single" w:sz="4" w:space="0" w:color="000000"/>
              <w:bottom w:val="single" w:sz="4" w:space="0" w:color="000000"/>
              <w:right w:val="single" w:sz="4" w:space="0" w:color="000000"/>
            </w:tcBorders>
            <w:hideMark/>
          </w:tcPr>
          <w:p w14:paraId="2E5D25E8" w14:textId="55C260CC" w:rsidR="00636BDD" w:rsidRPr="000A7BF8" w:rsidRDefault="00636BDD" w:rsidP="00636BDD">
            <w:pPr>
              <w:tabs>
                <w:tab w:val="left" w:pos="426"/>
              </w:tabs>
              <w:ind w:hanging="2"/>
              <w:rPr>
                <w:rFonts w:ascii="Times New Roman" w:hAnsi="Times New Roman" w:cs="Times New Roman"/>
              </w:rPr>
            </w:pPr>
            <w:r w:rsidRPr="000A7BF8">
              <w:rPr>
                <w:rFonts w:ascii="Times New Roman" w:hAnsi="Times New Roman" w:cs="Times New Roman"/>
              </w:rPr>
              <w:t>Sendika Temsilcileri</w:t>
            </w:r>
          </w:p>
        </w:tc>
        <w:tc>
          <w:tcPr>
            <w:tcW w:w="2253" w:type="dxa"/>
            <w:tcBorders>
              <w:top w:val="single" w:sz="4" w:space="0" w:color="000000"/>
              <w:left w:val="single" w:sz="4" w:space="0" w:color="000000"/>
              <w:bottom w:val="single" w:sz="4" w:space="0" w:color="000000"/>
              <w:right w:val="single" w:sz="4" w:space="0" w:color="000000"/>
            </w:tcBorders>
            <w:hideMark/>
          </w:tcPr>
          <w:p w14:paraId="4684102B" w14:textId="1AAF2403"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c>
          <w:tcPr>
            <w:tcW w:w="1615" w:type="dxa"/>
            <w:tcBorders>
              <w:top w:val="single" w:sz="4" w:space="0" w:color="000000"/>
              <w:left w:val="single" w:sz="4" w:space="0" w:color="000000"/>
              <w:bottom w:val="single" w:sz="4" w:space="0" w:color="000000"/>
              <w:right w:val="single" w:sz="4" w:space="0" w:color="000000"/>
            </w:tcBorders>
            <w:hideMark/>
          </w:tcPr>
          <w:p w14:paraId="536D281F"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r>
      <w:tr w:rsidR="00636BDD" w:rsidRPr="000A7BF8" w14:paraId="7311DAC3" w14:textId="77777777" w:rsidTr="00116D69">
        <w:trPr>
          <w:trHeight w:val="343"/>
        </w:trPr>
        <w:tc>
          <w:tcPr>
            <w:tcW w:w="498" w:type="dxa"/>
            <w:tcBorders>
              <w:top w:val="single" w:sz="4" w:space="0" w:color="000000"/>
              <w:left w:val="single" w:sz="4" w:space="0" w:color="000000"/>
              <w:bottom w:val="single" w:sz="4" w:space="0" w:color="000000"/>
              <w:right w:val="single" w:sz="4" w:space="0" w:color="000000"/>
            </w:tcBorders>
            <w:hideMark/>
          </w:tcPr>
          <w:p w14:paraId="7B4B220B"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9 </w:t>
            </w:r>
          </w:p>
        </w:tc>
        <w:tc>
          <w:tcPr>
            <w:tcW w:w="3994" w:type="dxa"/>
            <w:tcBorders>
              <w:top w:val="single" w:sz="4" w:space="0" w:color="000000"/>
              <w:left w:val="single" w:sz="4" w:space="0" w:color="000000"/>
              <w:bottom w:val="single" w:sz="4" w:space="0" w:color="000000"/>
              <w:right w:val="single" w:sz="4" w:space="0" w:color="000000"/>
            </w:tcBorders>
            <w:hideMark/>
          </w:tcPr>
          <w:p w14:paraId="0C65E72D" w14:textId="38A021C1" w:rsidR="00636BDD" w:rsidRPr="000A7BF8" w:rsidRDefault="00636BDD" w:rsidP="00636BDD">
            <w:pPr>
              <w:tabs>
                <w:tab w:val="left" w:pos="426"/>
              </w:tabs>
              <w:ind w:hanging="2"/>
              <w:rPr>
                <w:rFonts w:ascii="Times New Roman" w:hAnsi="Times New Roman" w:cs="Times New Roman"/>
              </w:rPr>
            </w:pPr>
            <w:r w:rsidRPr="000A7BF8">
              <w:rPr>
                <w:rFonts w:ascii="Times New Roman" w:hAnsi="Times New Roman" w:cs="Times New Roman"/>
              </w:rPr>
              <w:t>Yönetim Temsilcileri</w:t>
            </w:r>
          </w:p>
        </w:tc>
        <w:tc>
          <w:tcPr>
            <w:tcW w:w="2253" w:type="dxa"/>
            <w:tcBorders>
              <w:top w:val="single" w:sz="4" w:space="0" w:color="000000"/>
              <w:left w:val="single" w:sz="4" w:space="0" w:color="000000"/>
              <w:bottom w:val="single" w:sz="4" w:space="0" w:color="000000"/>
              <w:right w:val="single" w:sz="4" w:space="0" w:color="000000"/>
            </w:tcBorders>
            <w:hideMark/>
          </w:tcPr>
          <w:p w14:paraId="3C626178" w14:textId="4C0543B5"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c>
          <w:tcPr>
            <w:tcW w:w="1615" w:type="dxa"/>
            <w:tcBorders>
              <w:top w:val="single" w:sz="4" w:space="0" w:color="000000"/>
              <w:left w:val="single" w:sz="4" w:space="0" w:color="000000"/>
              <w:bottom w:val="single" w:sz="4" w:space="0" w:color="000000"/>
              <w:right w:val="single" w:sz="4" w:space="0" w:color="000000"/>
            </w:tcBorders>
            <w:hideMark/>
          </w:tcPr>
          <w:p w14:paraId="2542144F" w14:textId="77777777"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 xml:space="preserve"> </w:t>
            </w:r>
          </w:p>
        </w:tc>
      </w:tr>
      <w:tr w:rsidR="00636BDD" w:rsidRPr="000A7BF8" w14:paraId="11A99291" w14:textId="77777777" w:rsidTr="00116D69">
        <w:trPr>
          <w:trHeight w:val="343"/>
        </w:trPr>
        <w:tc>
          <w:tcPr>
            <w:tcW w:w="498" w:type="dxa"/>
            <w:tcBorders>
              <w:top w:val="single" w:sz="4" w:space="0" w:color="000000"/>
              <w:left w:val="single" w:sz="4" w:space="0" w:color="000000"/>
              <w:bottom w:val="single" w:sz="4" w:space="0" w:color="000000"/>
              <w:right w:val="single" w:sz="4" w:space="0" w:color="000000"/>
            </w:tcBorders>
          </w:tcPr>
          <w:p w14:paraId="298C993E" w14:textId="118B2E2F"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10</w:t>
            </w:r>
          </w:p>
        </w:tc>
        <w:tc>
          <w:tcPr>
            <w:tcW w:w="3994" w:type="dxa"/>
            <w:tcBorders>
              <w:top w:val="single" w:sz="4" w:space="0" w:color="000000"/>
              <w:left w:val="single" w:sz="4" w:space="0" w:color="000000"/>
              <w:bottom w:val="single" w:sz="4" w:space="0" w:color="000000"/>
              <w:right w:val="single" w:sz="4" w:space="0" w:color="000000"/>
            </w:tcBorders>
          </w:tcPr>
          <w:p w14:paraId="11DFA7AF" w14:textId="772EF947" w:rsidR="00636BDD" w:rsidRPr="000A7BF8" w:rsidRDefault="00636BDD" w:rsidP="00636BDD">
            <w:pPr>
              <w:tabs>
                <w:tab w:val="left" w:pos="426"/>
              </w:tabs>
              <w:ind w:hanging="2"/>
              <w:rPr>
                <w:rFonts w:ascii="Times New Roman" w:hAnsi="Times New Roman" w:cs="Times New Roman"/>
              </w:rPr>
            </w:pPr>
            <w:r w:rsidRPr="000A7BF8">
              <w:rPr>
                <w:rFonts w:ascii="Times New Roman" w:hAnsi="Times New Roman" w:cs="Times New Roman"/>
              </w:rPr>
              <w:t>Çalışan Temsilcileri</w:t>
            </w:r>
          </w:p>
        </w:tc>
        <w:tc>
          <w:tcPr>
            <w:tcW w:w="2253" w:type="dxa"/>
            <w:tcBorders>
              <w:top w:val="single" w:sz="4" w:space="0" w:color="000000"/>
              <w:left w:val="single" w:sz="4" w:space="0" w:color="000000"/>
              <w:bottom w:val="single" w:sz="4" w:space="0" w:color="000000"/>
              <w:right w:val="single" w:sz="4" w:space="0" w:color="000000"/>
            </w:tcBorders>
          </w:tcPr>
          <w:p w14:paraId="4C3094FA" w14:textId="01034E93" w:rsidR="00636BDD" w:rsidRPr="000A7BF8" w:rsidRDefault="00636BDD" w:rsidP="00636BDD">
            <w:pPr>
              <w:tabs>
                <w:tab w:val="left" w:pos="426"/>
              </w:tabs>
              <w:ind w:hanging="2"/>
              <w:jc w:val="center"/>
              <w:rPr>
                <w:rFonts w:ascii="Times New Roman" w:hAnsi="Times New Roman" w:cs="Times New Roman"/>
              </w:rPr>
            </w:pPr>
            <w:r w:rsidRPr="000A7BF8">
              <w:rPr>
                <w:rFonts w:ascii="Times New Roman" w:hAnsi="Times New Roman" w:cs="Times New Roman"/>
              </w:rPr>
              <w:t>*</w:t>
            </w:r>
          </w:p>
        </w:tc>
        <w:tc>
          <w:tcPr>
            <w:tcW w:w="1615" w:type="dxa"/>
            <w:tcBorders>
              <w:top w:val="single" w:sz="4" w:space="0" w:color="000000"/>
              <w:left w:val="single" w:sz="4" w:space="0" w:color="000000"/>
              <w:bottom w:val="single" w:sz="4" w:space="0" w:color="000000"/>
              <w:right w:val="single" w:sz="4" w:space="0" w:color="000000"/>
            </w:tcBorders>
          </w:tcPr>
          <w:p w14:paraId="7ED021B1" w14:textId="77777777" w:rsidR="00636BDD" w:rsidRPr="000A7BF8" w:rsidRDefault="00636BDD" w:rsidP="00636BDD">
            <w:pPr>
              <w:tabs>
                <w:tab w:val="left" w:pos="426"/>
              </w:tabs>
              <w:ind w:hanging="2"/>
              <w:jc w:val="center"/>
              <w:rPr>
                <w:rFonts w:ascii="Times New Roman" w:hAnsi="Times New Roman" w:cs="Times New Roman"/>
              </w:rPr>
            </w:pPr>
          </w:p>
        </w:tc>
      </w:tr>
    </w:tbl>
    <w:p w14:paraId="17E365C1" w14:textId="77777777" w:rsidR="002A03DA" w:rsidRPr="000A7BF8" w:rsidRDefault="002A03DA" w:rsidP="002A03DA">
      <w:pPr>
        <w:jc w:val="both"/>
        <w:rPr>
          <w:rFonts w:ascii="Times New Roman" w:hAnsi="Times New Roman" w:cs="Times New Roman"/>
          <w:b/>
          <w:bCs/>
          <w:color w:val="000000"/>
        </w:rPr>
      </w:pPr>
    </w:p>
    <w:p w14:paraId="0BE9E12D" w14:textId="69CCD3EB" w:rsidR="00636BDD" w:rsidRPr="000A7BF8" w:rsidRDefault="000A7BF8" w:rsidP="000A7BF8">
      <w:pPr>
        <w:pStyle w:val="ListeParagraf"/>
        <w:numPr>
          <w:ilvl w:val="0"/>
          <w:numId w:val="2"/>
        </w:numPr>
        <w:jc w:val="both"/>
        <w:rPr>
          <w:rFonts w:ascii="Times New Roman" w:hAnsi="Times New Roman" w:cs="Times New Roman"/>
          <w:b/>
          <w:bCs/>
          <w:color w:val="000000"/>
        </w:rPr>
      </w:pPr>
      <w:r w:rsidRPr="000A7BF8">
        <w:rPr>
          <w:rFonts w:ascii="Times New Roman" w:hAnsi="Times New Roman" w:cs="Times New Roman"/>
          <w:b/>
          <w:bCs/>
          <w:color w:val="000000"/>
        </w:rPr>
        <w:t>İDARİ YAPTIRIMLAR</w:t>
      </w:r>
    </w:p>
    <w:p w14:paraId="0BB5953B" w14:textId="77777777" w:rsidR="000A7BF8" w:rsidRPr="000A7BF8" w:rsidRDefault="000A7BF8" w:rsidP="000A7BF8">
      <w:pPr>
        <w:pStyle w:val="ListeParagraf"/>
        <w:jc w:val="both"/>
        <w:rPr>
          <w:rFonts w:ascii="Times New Roman" w:hAnsi="Times New Roman" w:cs="Times New Roman"/>
          <w:b/>
          <w:bCs/>
          <w:color w:val="000000"/>
        </w:rPr>
      </w:pPr>
    </w:p>
    <w:p w14:paraId="552DFB57" w14:textId="6B17A545" w:rsidR="000A7BF8" w:rsidRPr="000A7BF8" w:rsidRDefault="000A7BF8" w:rsidP="000A7BF8">
      <w:pPr>
        <w:pStyle w:val="ListeParagraf"/>
        <w:numPr>
          <w:ilvl w:val="0"/>
          <w:numId w:val="18"/>
        </w:numPr>
        <w:jc w:val="both"/>
        <w:rPr>
          <w:rFonts w:ascii="Times New Roman" w:hAnsi="Times New Roman" w:cs="Times New Roman"/>
        </w:rPr>
      </w:pPr>
      <w:r w:rsidRPr="000A7BF8">
        <w:rPr>
          <w:rFonts w:ascii="Times New Roman" w:hAnsi="Times New Roman" w:cs="Times New Roman"/>
        </w:rPr>
        <w:t>Birimlerde İş Sağlığı ve Güvenliği Kurullarının oluşturulmamasından dolayı her yıl idari para cezaları, birimlerin tehlike sınıflarına göre ve aykırılığın devam ettiği her ay için devletin belirlediği miktarda cezai işlem uygulanır,</w:t>
      </w:r>
    </w:p>
    <w:p w14:paraId="14C3118F" w14:textId="2A90F004" w:rsidR="000A7BF8" w:rsidRPr="000A7BF8" w:rsidRDefault="000A7BF8" w:rsidP="000A7BF8">
      <w:pPr>
        <w:pStyle w:val="ListeParagraf"/>
        <w:numPr>
          <w:ilvl w:val="0"/>
          <w:numId w:val="18"/>
        </w:numPr>
        <w:jc w:val="both"/>
        <w:rPr>
          <w:rFonts w:ascii="Times New Roman" w:hAnsi="Times New Roman" w:cs="Times New Roman"/>
        </w:rPr>
      </w:pPr>
      <w:r w:rsidRPr="000A7BF8">
        <w:rPr>
          <w:rFonts w:ascii="Times New Roman" w:hAnsi="Times New Roman" w:cs="Times New Roman"/>
        </w:rPr>
        <w:t>Birimlerde kurulların oluşturulması, görev ve sorumluluklarının yerine getirilmemesinden kaynaklanabilecek idari cezai durumlardan Ağrı İbrahim Çeçen Üniversitesi İş Sağlığı ve Güvenliği Kurum Koordinatörlüğü sorumlu değildir.</w:t>
      </w:r>
    </w:p>
    <w:p w14:paraId="33C2568D" w14:textId="77777777" w:rsidR="000A7BF8" w:rsidRPr="000A7BF8" w:rsidRDefault="000A7BF8" w:rsidP="000A7BF8">
      <w:pPr>
        <w:pStyle w:val="ListeParagraf"/>
        <w:jc w:val="both"/>
        <w:rPr>
          <w:rFonts w:ascii="Times New Roman" w:hAnsi="Times New Roman" w:cs="Times New Roman"/>
        </w:rPr>
      </w:pPr>
    </w:p>
    <w:p w14:paraId="132857C1" w14:textId="3886BBD8" w:rsidR="000A7BF8" w:rsidRPr="000A7BF8" w:rsidRDefault="000A7BF8" w:rsidP="000A7BF8">
      <w:pPr>
        <w:pStyle w:val="ListeParagraf"/>
        <w:numPr>
          <w:ilvl w:val="0"/>
          <w:numId w:val="2"/>
        </w:numPr>
        <w:jc w:val="both"/>
        <w:rPr>
          <w:rFonts w:ascii="Times New Roman" w:hAnsi="Times New Roman" w:cs="Times New Roman"/>
          <w:b/>
          <w:bCs/>
        </w:rPr>
      </w:pPr>
      <w:r w:rsidRPr="000A7BF8">
        <w:rPr>
          <w:rFonts w:ascii="Times New Roman" w:hAnsi="Times New Roman" w:cs="Times New Roman"/>
          <w:b/>
          <w:bCs/>
        </w:rPr>
        <w:t>İLGİLİ DOKÜMANLAR</w:t>
      </w:r>
    </w:p>
    <w:p w14:paraId="174E52C6" w14:textId="77777777" w:rsidR="000A7BF8" w:rsidRPr="000A7BF8" w:rsidRDefault="000A7BF8" w:rsidP="000A7BF8">
      <w:pPr>
        <w:pStyle w:val="ListeParagraf"/>
        <w:jc w:val="both"/>
        <w:rPr>
          <w:rFonts w:ascii="Times New Roman" w:hAnsi="Times New Roman" w:cs="Times New Roman"/>
          <w:b/>
          <w:bCs/>
        </w:rPr>
      </w:pPr>
    </w:p>
    <w:p w14:paraId="00965CB7" w14:textId="673B37AF" w:rsidR="000A7BF8" w:rsidRPr="000A7BF8" w:rsidRDefault="000A7BF8" w:rsidP="000A7BF8">
      <w:pPr>
        <w:pStyle w:val="ListeParagraf"/>
        <w:numPr>
          <w:ilvl w:val="0"/>
          <w:numId w:val="20"/>
        </w:numPr>
        <w:jc w:val="both"/>
        <w:rPr>
          <w:rFonts w:ascii="Times New Roman" w:hAnsi="Times New Roman" w:cs="Times New Roman"/>
        </w:rPr>
      </w:pPr>
      <w:r w:rsidRPr="000A7BF8">
        <w:rPr>
          <w:rFonts w:ascii="Times New Roman" w:hAnsi="Times New Roman" w:cs="Times New Roman"/>
        </w:rPr>
        <w:t>Ağrı İbrahim Çeçen Üniversitesi İş Sağlığı ve Güvenliği Yönergesi</w:t>
      </w:r>
    </w:p>
    <w:p w14:paraId="155911BD" w14:textId="04CCF195" w:rsidR="000A7BF8" w:rsidRPr="000A7BF8" w:rsidRDefault="000A7BF8" w:rsidP="000A7BF8">
      <w:pPr>
        <w:pStyle w:val="ListeParagraf"/>
        <w:numPr>
          <w:ilvl w:val="0"/>
          <w:numId w:val="20"/>
        </w:numPr>
        <w:jc w:val="both"/>
        <w:rPr>
          <w:rFonts w:ascii="Times New Roman" w:hAnsi="Times New Roman" w:cs="Times New Roman"/>
        </w:rPr>
      </w:pPr>
      <w:r w:rsidRPr="000A7BF8">
        <w:rPr>
          <w:rFonts w:ascii="Times New Roman" w:hAnsi="Times New Roman" w:cs="Times New Roman"/>
        </w:rPr>
        <w:t>Ağrı İbrahim Çeçen Üniversitesi Üst Kurul Toplantı Tutanağı</w:t>
      </w:r>
    </w:p>
    <w:p w14:paraId="3C2A7637" w14:textId="77777777" w:rsidR="000A7BF8" w:rsidRPr="000A7BF8" w:rsidRDefault="000A7BF8" w:rsidP="000A7BF8">
      <w:pPr>
        <w:pStyle w:val="ListeParagraf"/>
        <w:jc w:val="both"/>
        <w:rPr>
          <w:rFonts w:ascii="Times New Roman" w:hAnsi="Times New Roman" w:cs="Times New Roman"/>
        </w:rPr>
      </w:pPr>
    </w:p>
    <w:p w14:paraId="3155C640" w14:textId="77777777" w:rsidR="000A7BF8" w:rsidRPr="000A7BF8" w:rsidRDefault="000A7BF8" w:rsidP="000A7BF8">
      <w:pPr>
        <w:pStyle w:val="ListeParagraf"/>
        <w:jc w:val="both"/>
        <w:rPr>
          <w:rFonts w:ascii="Times New Roman" w:hAnsi="Times New Roman" w:cs="Times New Roman"/>
        </w:rPr>
      </w:pPr>
    </w:p>
    <w:p w14:paraId="0E86FDEC" w14:textId="77777777" w:rsidR="000A7BF8" w:rsidRPr="000A7BF8" w:rsidRDefault="000A7BF8" w:rsidP="000A7BF8">
      <w:pPr>
        <w:pStyle w:val="ListeParagraf"/>
        <w:jc w:val="both"/>
        <w:rPr>
          <w:rFonts w:ascii="Times New Roman" w:hAnsi="Times New Roman" w:cs="Times New Roman"/>
        </w:rPr>
      </w:pPr>
    </w:p>
    <w:p w14:paraId="71D99B28" w14:textId="77777777" w:rsidR="000A7BF8" w:rsidRPr="000A7BF8" w:rsidRDefault="000A7BF8" w:rsidP="000A7BF8">
      <w:pPr>
        <w:pStyle w:val="ListeParagraf"/>
        <w:jc w:val="both"/>
        <w:rPr>
          <w:rFonts w:ascii="Times New Roman" w:hAnsi="Times New Roman" w:cs="Times New Roman"/>
        </w:rPr>
      </w:pPr>
    </w:p>
    <w:p w14:paraId="72607ECD" w14:textId="77777777" w:rsidR="000A7BF8" w:rsidRPr="000A7BF8" w:rsidRDefault="000A7BF8" w:rsidP="000A7BF8">
      <w:pPr>
        <w:pStyle w:val="ListeParagraf"/>
        <w:jc w:val="both"/>
        <w:rPr>
          <w:rFonts w:ascii="Times New Roman" w:hAnsi="Times New Roman" w:cs="Times New Roman"/>
        </w:rPr>
      </w:pPr>
    </w:p>
    <w:tbl>
      <w:tblPr>
        <w:tblW w:w="8364" w:type="dxa"/>
        <w:tblInd w:w="564" w:type="dxa"/>
        <w:tblCellMar>
          <w:top w:w="22" w:type="dxa"/>
          <w:left w:w="86" w:type="dxa"/>
          <w:right w:w="115" w:type="dxa"/>
        </w:tblCellMar>
        <w:tblLook w:val="04A0" w:firstRow="1" w:lastRow="0" w:firstColumn="1" w:lastColumn="0" w:noHBand="0" w:noVBand="1"/>
      </w:tblPr>
      <w:tblGrid>
        <w:gridCol w:w="1385"/>
        <w:gridCol w:w="1314"/>
        <w:gridCol w:w="5665"/>
      </w:tblGrid>
      <w:tr w:rsidR="000A7BF8" w:rsidRPr="000A7BF8" w14:paraId="782641D5" w14:textId="77777777" w:rsidTr="00116D69">
        <w:trPr>
          <w:trHeight w:val="463"/>
        </w:trPr>
        <w:tc>
          <w:tcPr>
            <w:tcW w:w="1385" w:type="dxa"/>
            <w:tcBorders>
              <w:top w:val="single" w:sz="2" w:space="0" w:color="000000"/>
              <w:left w:val="single" w:sz="2" w:space="0" w:color="000000"/>
              <w:bottom w:val="single" w:sz="2" w:space="0" w:color="000000"/>
              <w:right w:val="single" w:sz="2" w:space="0" w:color="000000"/>
            </w:tcBorders>
            <w:hideMark/>
          </w:tcPr>
          <w:p w14:paraId="38BBFF10" w14:textId="77777777" w:rsidR="000A7BF8" w:rsidRPr="000A7BF8" w:rsidRDefault="000A7BF8" w:rsidP="00F25050">
            <w:pPr>
              <w:tabs>
                <w:tab w:val="left" w:pos="426"/>
              </w:tabs>
              <w:spacing w:line="256" w:lineRule="auto"/>
              <w:ind w:left="1" w:hanging="3"/>
              <w:jc w:val="center"/>
              <w:rPr>
                <w:rFonts w:ascii="Times New Roman" w:hAnsi="Times New Roman" w:cs="Times New Roman"/>
                <w:b/>
                <w:bCs/>
              </w:rPr>
            </w:pPr>
            <w:r w:rsidRPr="000A7BF8">
              <w:rPr>
                <w:rFonts w:ascii="Times New Roman" w:hAnsi="Times New Roman" w:cs="Times New Roman"/>
                <w:b/>
                <w:bCs/>
              </w:rPr>
              <w:t>REVİZYON NO</w:t>
            </w:r>
          </w:p>
        </w:tc>
        <w:tc>
          <w:tcPr>
            <w:tcW w:w="1314" w:type="dxa"/>
            <w:tcBorders>
              <w:top w:val="single" w:sz="2" w:space="0" w:color="000000"/>
              <w:left w:val="single" w:sz="2" w:space="0" w:color="000000"/>
              <w:bottom w:val="single" w:sz="2" w:space="0" w:color="000000"/>
              <w:right w:val="single" w:sz="2" w:space="0" w:color="000000"/>
            </w:tcBorders>
            <w:vAlign w:val="center"/>
            <w:hideMark/>
          </w:tcPr>
          <w:p w14:paraId="1F34D8B1" w14:textId="77777777" w:rsidR="000A7BF8" w:rsidRPr="000A7BF8" w:rsidRDefault="000A7BF8" w:rsidP="00F25050">
            <w:pPr>
              <w:tabs>
                <w:tab w:val="left" w:pos="426"/>
              </w:tabs>
              <w:spacing w:line="256" w:lineRule="auto"/>
              <w:ind w:left="1" w:hanging="3"/>
              <w:jc w:val="center"/>
              <w:rPr>
                <w:rFonts w:ascii="Times New Roman" w:hAnsi="Times New Roman" w:cs="Times New Roman"/>
                <w:b/>
                <w:bCs/>
              </w:rPr>
            </w:pPr>
            <w:r w:rsidRPr="000A7BF8">
              <w:rPr>
                <w:rFonts w:ascii="Times New Roman" w:hAnsi="Times New Roman" w:cs="Times New Roman"/>
                <w:b/>
                <w:bCs/>
              </w:rPr>
              <w:t>TARİH</w:t>
            </w:r>
          </w:p>
        </w:tc>
        <w:tc>
          <w:tcPr>
            <w:tcW w:w="5665" w:type="dxa"/>
            <w:tcBorders>
              <w:top w:val="single" w:sz="2" w:space="0" w:color="000000"/>
              <w:left w:val="single" w:sz="2" w:space="0" w:color="000000"/>
              <w:bottom w:val="single" w:sz="2" w:space="0" w:color="000000"/>
              <w:right w:val="single" w:sz="2" w:space="0" w:color="000000"/>
            </w:tcBorders>
            <w:vAlign w:val="center"/>
            <w:hideMark/>
          </w:tcPr>
          <w:p w14:paraId="4969BA8B" w14:textId="77777777" w:rsidR="000A7BF8" w:rsidRPr="000A7BF8" w:rsidRDefault="000A7BF8" w:rsidP="00F25050">
            <w:pPr>
              <w:tabs>
                <w:tab w:val="left" w:pos="426"/>
              </w:tabs>
              <w:spacing w:line="256" w:lineRule="auto"/>
              <w:ind w:left="1" w:hanging="3"/>
              <w:jc w:val="center"/>
              <w:rPr>
                <w:rFonts w:ascii="Times New Roman" w:hAnsi="Times New Roman" w:cs="Times New Roman"/>
                <w:b/>
                <w:bCs/>
              </w:rPr>
            </w:pPr>
            <w:r w:rsidRPr="000A7BF8">
              <w:rPr>
                <w:rFonts w:ascii="Times New Roman" w:hAnsi="Times New Roman" w:cs="Times New Roman"/>
                <w:b/>
                <w:bCs/>
              </w:rPr>
              <w:t>AÇIKLAMA</w:t>
            </w:r>
          </w:p>
        </w:tc>
      </w:tr>
      <w:tr w:rsidR="000A7BF8" w:rsidRPr="000A7BF8" w14:paraId="4251F5F1" w14:textId="77777777" w:rsidTr="00116D69">
        <w:trPr>
          <w:trHeight w:val="278"/>
        </w:trPr>
        <w:tc>
          <w:tcPr>
            <w:tcW w:w="1385" w:type="dxa"/>
            <w:tcBorders>
              <w:top w:val="single" w:sz="2" w:space="0" w:color="000000"/>
              <w:left w:val="single" w:sz="2" w:space="0" w:color="000000"/>
              <w:bottom w:val="single" w:sz="2" w:space="0" w:color="000000"/>
              <w:right w:val="single" w:sz="2" w:space="0" w:color="000000"/>
            </w:tcBorders>
          </w:tcPr>
          <w:p w14:paraId="6EB87253" w14:textId="00B9EC47" w:rsidR="000A7BF8" w:rsidRPr="000A7BF8" w:rsidRDefault="00C8422D" w:rsidP="00F25050">
            <w:pPr>
              <w:tabs>
                <w:tab w:val="left" w:pos="426"/>
              </w:tabs>
              <w:spacing w:line="256" w:lineRule="auto"/>
              <w:ind w:hanging="2"/>
              <w:jc w:val="center"/>
              <w:rPr>
                <w:rFonts w:ascii="Times New Roman" w:hAnsi="Times New Roman" w:cs="Times New Roman"/>
              </w:rPr>
            </w:pPr>
            <w:r>
              <w:rPr>
                <w:rFonts w:ascii="Times New Roman" w:hAnsi="Times New Roman" w:cs="Times New Roman"/>
              </w:rPr>
              <w:t>001</w:t>
            </w:r>
          </w:p>
        </w:tc>
        <w:tc>
          <w:tcPr>
            <w:tcW w:w="1314" w:type="dxa"/>
            <w:tcBorders>
              <w:top w:val="single" w:sz="2" w:space="0" w:color="000000"/>
              <w:left w:val="single" w:sz="2" w:space="0" w:color="000000"/>
              <w:bottom w:val="single" w:sz="2" w:space="0" w:color="000000"/>
              <w:right w:val="single" w:sz="2" w:space="0" w:color="000000"/>
            </w:tcBorders>
          </w:tcPr>
          <w:p w14:paraId="3506D45D" w14:textId="77AA027B" w:rsidR="000A7BF8" w:rsidRPr="000A7BF8" w:rsidRDefault="00C8422D" w:rsidP="00F25050">
            <w:pPr>
              <w:tabs>
                <w:tab w:val="left" w:pos="426"/>
              </w:tabs>
              <w:spacing w:line="256" w:lineRule="auto"/>
              <w:ind w:hanging="2"/>
              <w:jc w:val="center"/>
              <w:rPr>
                <w:rFonts w:ascii="Times New Roman" w:hAnsi="Times New Roman" w:cs="Times New Roman"/>
              </w:rPr>
            </w:pPr>
            <w:r>
              <w:rPr>
                <w:rFonts w:ascii="Times New Roman" w:hAnsi="Times New Roman" w:cs="Times New Roman"/>
              </w:rPr>
              <w:t>-</w:t>
            </w:r>
          </w:p>
        </w:tc>
        <w:tc>
          <w:tcPr>
            <w:tcW w:w="5665" w:type="dxa"/>
            <w:tcBorders>
              <w:top w:val="single" w:sz="2" w:space="0" w:color="000000"/>
              <w:left w:val="single" w:sz="2" w:space="0" w:color="000000"/>
              <w:bottom w:val="single" w:sz="2" w:space="0" w:color="000000"/>
              <w:right w:val="single" w:sz="2" w:space="0" w:color="000000"/>
            </w:tcBorders>
            <w:hideMark/>
          </w:tcPr>
          <w:p w14:paraId="620DB126" w14:textId="77777777" w:rsidR="000A7BF8" w:rsidRPr="000A7BF8" w:rsidRDefault="000A7BF8" w:rsidP="00F25050">
            <w:pPr>
              <w:tabs>
                <w:tab w:val="left" w:pos="426"/>
              </w:tabs>
              <w:spacing w:line="256" w:lineRule="auto"/>
              <w:ind w:hanging="2"/>
              <w:jc w:val="center"/>
              <w:rPr>
                <w:rFonts w:ascii="Times New Roman" w:hAnsi="Times New Roman" w:cs="Times New Roman"/>
              </w:rPr>
            </w:pPr>
            <w:r w:rsidRPr="000A7BF8">
              <w:rPr>
                <w:rFonts w:ascii="Times New Roman" w:hAnsi="Times New Roman" w:cs="Times New Roman"/>
              </w:rPr>
              <w:t>İlk Yayın</w:t>
            </w:r>
          </w:p>
        </w:tc>
      </w:tr>
      <w:tr w:rsidR="000A7BF8" w:rsidRPr="000A7BF8" w14:paraId="321981AF" w14:textId="77777777" w:rsidTr="00116D69">
        <w:trPr>
          <w:trHeight w:val="282"/>
        </w:trPr>
        <w:tc>
          <w:tcPr>
            <w:tcW w:w="1385" w:type="dxa"/>
            <w:tcBorders>
              <w:top w:val="single" w:sz="2" w:space="0" w:color="000000"/>
              <w:left w:val="single" w:sz="2" w:space="0" w:color="000000"/>
              <w:bottom w:val="single" w:sz="2" w:space="0" w:color="000000"/>
              <w:right w:val="single" w:sz="2" w:space="0" w:color="000000"/>
            </w:tcBorders>
          </w:tcPr>
          <w:p w14:paraId="5D54F10C" w14:textId="77777777" w:rsidR="000A7BF8" w:rsidRPr="000A7BF8" w:rsidRDefault="000A7BF8" w:rsidP="00F25050">
            <w:pPr>
              <w:tabs>
                <w:tab w:val="left" w:pos="426"/>
              </w:tabs>
              <w:spacing w:line="256" w:lineRule="auto"/>
              <w:ind w:hanging="2"/>
              <w:jc w:val="center"/>
              <w:rPr>
                <w:rFonts w:ascii="Times New Roman" w:hAnsi="Times New Roman" w:cs="Times New Roman"/>
              </w:rPr>
            </w:pPr>
          </w:p>
        </w:tc>
        <w:tc>
          <w:tcPr>
            <w:tcW w:w="1314" w:type="dxa"/>
            <w:tcBorders>
              <w:top w:val="single" w:sz="2" w:space="0" w:color="000000"/>
              <w:left w:val="single" w:sz="2" w:space="0" w:color="000000"/>
              <w:bottom w:val="single" w:sz="2" w:space="0" w:color="000000"/>
              <w:right w:val="single" w:sz="2" w:space="0" w:color="000000"/>
            </w:tcBorders>
          </w:tcPr>
          <w:p w14:paraId="1EB032AD" w14:textId="77777777" w:rsidR="000A7BF8" w:rsidRPr="000A7BF8" w:rsidRDefault="000A7BF8" w:rsidP="00F25050">
            <w:pPr>
              <w:tabs>
                <w:tab w:val="left" w:pos="426"/>
              </w:tabs>
              <w:spacing w:line="256" w:lineRule="auto"/>
              <w:ind w:hanging="2"/>
              <w:jc w:val="center"/>
              <w:rPr>
                <w:rFonts w:ascii="Times New Roman" w:hAnsi="Times New Roman" w:cs="Times New Roman"/>
              </w:rPr>
            </w:pPr>
          </w:p>
        </w:tc>
        <w:tc>
          <w:tcPr>
            <w:tcW w:w="5665" w:type="dxa"/>
            <w:tcBorders>
              <w:top w:val="single" w:sz="2" w:space="0" w:color="000000"/>
              <w:left w:val="single" w:sz="2" w:space="0" w:color="000000"/>
              <w:bottom w:val="single" w:sz="2" w:space="0" w:color="000000"/>
              <w:right w:val="single" w:sz="2" w:space="0" w:color="000000"/>
            </w:tcBorders>
          </w:tcPr>
          <w:p w14:paraId="6894DE1A" w14:textId="77777777" w:rsidR="000A7BF8" w:rsidRPr="000A7BF8" w:rsidRDefault="000A7BF8" w:rsidP="00F25050">
            <w:pPr>
              <w:tabs>
                <w:tab w:val="left" w:pos="426"/>
              </w:tabs>
              <w:spacing w:line="256" w:lineRule="auto"/>
              <w:ind w:hanging="2"/>
              <w:rPr>
                <w:rFonts w:ascii="Times New Roman" w:hAnsi="Times New Roman" w:cs="Times New Roman"/>
              </w:rPr>
            </w:pPr>
          </w:p>
        </w:tc>
      </w:tr>
    </w:tbl>
    <w:p w14:paraId="01EB3E27" w14:textId="77777777" w:rsidR="000A7BF8" w:rsidRPr="000A7BF8" w:rsidRDefault="000A7BF8" w:rsidP="000A7BF8">
      <w:pPr>
        <w:pStyle w:val="ListeParagraf"/>
        <w:jc w:val="both"/>
        <w:rPr>
          <w:rFonts w:ascii="Times New Roman" w:hAnsi="Times New Roman" w:cs="Times New Roman"/>
        </w:rPr>
      </w:pPr>
    </w:p>
    <w:p w14:paraId="73FE5179" w14:textId="77777777" w:rsidR="000A7BF8" w:rsidRPr="000A7BF8" w:rsidRDefault="000A7BF8" w:rsidP="000A7BF8">
      <w:pPr>
        <w:jc w:val="both"/>
        <w:rPr>
          <w:rFonts w:ascii="Times New Roman" w:hAnsi="Times New Roman" w:cs="Times New Roman"/>
          <w:b/>
          <w:bCs/>
          <w:color w:val="000000"/>
        </w:rPr>
      </w:pPr>
    </w:p>
    <w:sectPr w:rsidR="000A7BF8" w:rsidRPr="000A7BF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401B" w14:textId="77777777" w:rsidR="00E63471" w:rsidRDefault="00E63471" w:rsidP="0098371B">
      <w:pPr>
        <w:spacing w:after="0" w:line="240" w:lineRule="auto"/>
      </w:pPr>
      <w:r>
        <w:separator/>
      </w:r>
    </w:p>
  </w:endnote>
  <w:endnote w:type="continuationSeparator" w:id="0">
    <w:p w14:paraId="152F53AA" w14:textId="77777777" w:rsidR="00E63471" w:rsidRDefault="00E63471" w:rsidP="0098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64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779"/>
      <w:gridCol w:w="3212"/>
      <w:gridCol w:w="3357"/>
    </w:tblGrid>
    <w:tr w:rsidR="00D61FE5" w:rsidRPr="00364459" w14:paraId="21737113" w14:textId="77777777" w:rsidTr="00116D69">
      <w:trPr>
        <w:trHeight w:val="416"/>
      </w:trPr>
      <w:tc>
        <w:tcPr>
          <w:tcW w:w="3779" w:type="dxa"/>
        </w:tcPr>
        <w:p w14:paraId="47297862" w14:textId="77777777" w:rsidR="00D61FE5" w:rsidRPr="00D61FE5" w:rsidRDefault="00D61FE5" w:rsidP="00D61FE5">
          <w:pPr>
            <w:tabs>
              <w:tab w:val="center" w:pos="4536"/>
              <w:tab w:val="right" w:pos="9072"/>
            </w:tabs>
            <w:jc w:val="center"/>
            <w:rPr>
              <w:rFonts w:ascii="Times New Roman" w:eastAsia="Calibri" w:hAnsi="Times New Roman"/>
              <w:b/>
              <w:bCs/>
              <w:sz w:val="20"/>
            </w:rPr>
          </w:pPr>
          <w:r w:rsidRPr="00D61FE5">
            <w:rPr>
              <w:rFonts w:ascii="Times New Roman" w:eastAsia="Calibri" w:hAnsi="Times New Roman"/>
              <w:b/>
              <w:bCs/>
              <w:sz w:val="20"/>
            </w:rPr>
            <w:t>Hazırlayan</w:t>
          </w:r>
        </w:p>
      </w:tc>
      <w:tc>
        <w:tcPr>
          <w:tcW w:w="3212" w:type="dxa"/>
        </w:tcPr>
        <w:p w14:paraId="1CFC30E1" w14:textId="4564583C" w:rsidR="00D61FE5" w:rsidRPr="00D61FE5" w:rsidRDefault="00116D69" w:rsidP="00116D69">
          <w:pPr>
            <w:tabs>
              <w:tab w:val="center" w:pos="4536"/>
              <w:tab w:val="right" w:pos="9072"/>
            </w:tabs>
            <w:rPr>
              <w:rFonts w:ascii="Times New Roman" w:eastAsia="Calibri" w:hAnsi="Times New Roman"/>
              <w:b/>
              <w:bCs/>
              <w:sz w:val="20"/>
            </w:rPr>
          </w:pPr>
          <w:r>
            <w:rPr>
              <w:rFonts w:ascii="Times New Roman" w:eastAsia="Calibri" w:hAnsi="Times New Roman"/>
              <w:b/>
              <w:bCs/>
              <w:sz w:val="20"/>
            </w:rPr>
            <w:t xml:space="preserve">            </w:t>
          </w:r>
          <w:r w:rsidR="00D61FE5" w:rsidRPr="00D61FE5">
            <w:rPr>
              <w:rFonts w:ascii="Times New Roman" w:eastAsia="Calibri" w:hAnsi="Times New Roman"/>
              <w:b/>
              <w:bCs/>
              <w:sz w:val="20"/>
            </w:rPr>
            <w:t>Sistem Onayı</w:t>
          </w:r>
        </w:p>
      </w:tc>
      <w:tc>
        <w:tcPr>
          <w:tcW w:w="3357" w:type="dxa"/>
        </w:tcPr>
        <w:p w14:paraId="11EBE316" w14:textId="77777777" w:rsidR="00D61FE5" w:rsidRPr="00D61FE5" w:rsidRDefault="00D61FE5" w:rsidP="00D61FE5">
          <w:pPr>
            <w:tabs>
              <w:tab w:val="center" w:pos="4536"/>
              <w:tab w:val="right" w:pos="9072"/>
            </w:tabs>
            <w:jc w:val="center"/>
            <w:rPr>
              <w:rFonts w:ascii="Times New Roman" w:eastAsia="Calibri" w:hAnsi="Times New Roman"/>
              <w:b/>
              <w:bCs/>
              <w:sz w:val="20"/>
            </w:rPr>
          </w:pPr>
          <w:r w:rsidRPr="00D61FE5">
            <w:rPr>
              <w:rFonts w:ascii="Times New Roman" w:eastAsia="Calibri" w:hAnsi="Times New Roman"/>
              <w:b/>
              <w:bCs/>
              <w:sz w:val="20"/>
            </w:rPr>
            <w:t>Yürürlük Onayı</w:t>
          </w:r>
        </w:p>
      </w:tc>
    </w:tr>
    <w:tr w:rsidR="00116D69" w:rsidRPr="00364459" w14:paraId="4D05A636" w14:textId="77777777" w:rsidTr="00116D69">
      <w:trPr>
        <w:trHeight w:val="416"/>
      </w:trPr>
      <w:tc>
        <w:tcPr>
          <w:tcW w:w="3779" w:type="dxa"/>
        </w:tcPr>
        <w:p w14:paraId="3AFCC68C" w14:textId="26E023EB" w:rsidR="00116D69" w:rsidRPr="00D61FE5" w:rsidRDefault="00116D69" w:rsidP="00116D69">
          <w:pPr>
            <w:tabs>
              <w:tab w:val="center" w:pos="4536"/>
              <w:tab w:val="right" w:pos="9072"/>
            </w:tabs>
            <w:rPr>
              <w:rFonts w:ascii="Times New Roman" w:eastAsia="Calibri" w:hAnsi="Times New Roman"/>
              <w:b/>
              <w:bCs/>
              <w:sz w:val="20"/>
            </w:rPr>
          </w:pPr>
          <w:r>
            <w:rPr>
              <w:rFonts w:ascii="Times New Roman" w:eastAsia="Calibri" w:hAnsi="Times New Roman"/>
              <w:sz w:val="20"/>
            </w:rPr>
            <w:t xml:space="preserve">         İş Sağlığı ve Güvenliği Teknikeri</w:t>
          </w:r>
        </w:p>
      </w:tc>
      <w:tc>
        <w:tcPr>
          <w:tcW w:w="3212" w:type="dxa"/>
        </w:tcPr>
        <w:p w14:paraId="0E59BEBB" w14:textId="434190FF" w:rsidR="00116D69" w:rsidRPr="00D61FE5" w:rsidRDefault="00116D69" w:rsidP="00116D69">
          <w:pPr>
            <w:tabs>
              <w:tab w:val="center" w:pos="4536"/>
              <w:tab w:val="right" w:pos="9072"/>
            </w:tabs>
            <w:rPr>
              <w:rFonts w:ascii="Times New Roman" w:eastAsia="Calibri" w:hAnsi="Times New Roman"/>
              <w:b/>
              <w:bCs/>
              <w:sz w:val="20"/>
            </w:rPr>
          </w:pPr>
          <w:r>
            <w:rPr>
              <w:rFonts w:ascii="Times New Roman" w:eastAsia="Calibri" w:hAnsi="Times New Roman"/>
              <w:sz w:val="20"/>
            </w:rPr>
            <w:t xml:space="preserve">    İş Sağlığı ve Güvenliği    </w:t>
          </w:r>
          <w:r>
            <w:rPr>
              <w:rFonts w:ascii="Times New Roman" w:eastAsia="Calibri" w:hAnsi="Times New Roman"/>
              <w:sz w:val="20"/>
            </w:rPr>
            <w:br/>
            <w:t xml:space="preserve">     Kurum Koordinatörü</w:t>
          </w:r>
        </w:p>
      </w:tc>
      <w:tc>
        <w:tcPr>
          <w:tcW w:w="3357" w:type="dxa"/>
        </w:tcPr>
        <w:p w14:paraId="23F6C58E" w14:textId="2D46562F" w:rsidR="00116D69" w:rsidRPr="00D61FE5" w:rsidRDefault="00116D69" w:rsidP="00116D69">
          <w:pPr>
            <w:tabs>
              <w:tab w:val="center" w:pos="4536"/>
              <w:tab w:val="right" w:pos="9072"/>
            </w:tabs>
            <w:rPr>
              <w:rFonts w:ascii="Times New Roman" w:eastAsia="Calibri" w:hAnsi="Times New Roman"/>
              <w:b/>
              <w:bCs/>
              <w:sz w:val="20"/>
            </w:rPr>
          </w:pPr>
          <w:r>
            <w:rPr>
              <w:rFonts w:ascii="Times New Roman" w:eastAsia="Calibri" w:hAnsi="Times New Roman"/>
              <w:sz w:val="20"/>
            </w:rPr>
            <w:t xml:space="preserve">                   </w:t>
          </w:r>
          <w:r w:rsidR="001F1602">
            <w:rPr>
              <w:rFonts w:ascii="Times New Roman" w:eastAsia="Calibri" w:hAnsi="Times New Roman"/>
              <w:sz w:val="20"/>
            </w:rPr>
            <w:t>Rektör Yardımcı</w:t>
          </w:r>
        </w:p>
      </w:tc>
    </w:tr>
  </w:tbl>
  <w:p w14:paraId="6BB7E952" w14:textId="77777777" w:rsidR="00D61FE5" w:rsidRDefault="00D61FE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EE20" w14:textId="77777777" w:rsidR="00E63471" w:rsidRDefault="00E63471" w:rsidP="0098371B">
      <w:pPr>
        <w:spacing w:after="0" w:line="240" w:lineRule="auto"/>
      </w:pPr>
      <w:r>
        <w:separator/>
      </w:r>
    </w:p>
  </w:footnote>
  <w:footnote w:type="continuationSeparator" w:id="0">
    <w:p w14:paraId="1C9578E6" w14:textId="77777777" w:rsidR="00E63471" w:rsidRDefault="00E63471" w:rsidP="00983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0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7513"/>
      <w:gridCol w:w="1377"/>
    </w:tblGrid>
    <w:tr w:rsidR="00116D69" w:rsidRPr="00040009" w14:paraId="1EFDD140" w14:textId="77777777" w:rsidTr="00116D69">
      <w:trPr>
        <w:trHeight w:val="1305"/>
      </w:trPr>
      <w:tc>
        <w:tcPr>
          <w:tcW w:w="1418" w:type="dxa"/>
          <w:vAlign w:val="center"/>
        </w:tcPr>
        <w:p w14:paraId="76F4CB0E" w14:textId="617E228C" w:rsidR="00116D69" w:rsidRPr="00040009" w:rsidRDefault="00116D69" w:rsidP="0098371B">
          <w:pPr>
            <w:pStyle w:val="stBilgi"/>
            <w:rPr>
              <w:rFonts w:ascii="Times New Roman" w:hAnsi="Times New Roman"/>
            </w:rPr>
          </w:pPr>
          <w:r>
            <w:rPr>
              <w:rFonts w:ascii="Times New Roman" w:hAnsi="Times New Roman"/>
              <w:b/>
              <w:sz w:val="24"/>
            </w:rPr>
            <w:ptab w:relativeTo="indent" w:alignment="left" w:leader="none"/>
          </w:r>
          <w:r>
            <w:rPr>
              <w:rFonts w:ascii="Arial" w:hAnsi="Arial" w:cs="Arial"/>
              <w:noProof/>
              <w:color w:val="333333"/>
              <w:sz w:val="18"/>
              <w:szCs w:val="18"/>
              <w:lang w:eastAsia="tr-TR"/>
            </w:rPr>
            <w:drawing>
              <wp:inline distT="0" distB="0" distL="0" distR="0" wp14:anchorId="3F0033DE" wp14:editId="3FC01ADC">
                <wp:extent cx="722819" cy="571500"/>
                <wp:effectExtent l="0" t="0" r="1270" b="0"/>
                <wp:docPr id="1" name="Resim 1" descr="https://www.agri.edu.tr/upload/anasayfa/logom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gri.edu.tr/upload/anasayfa/logom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5549" cy="605285"/>
                        </a:xfrm>
                        <a:prstGeom prst="rect">
                          <a:avLst/>
                        </a:prstGeom>
                        <a:noFill/>
                        <a:ln>
                          <a:noFill/>
                        </a:ln>
                      </pic:spPr>
                    </pic:pic>
                  </a:graphicData>
                </a:graphic>
              </wp:inline>
            </w:drawing>
          </w:r>
        </w:p>
      </w:tc>
      <w:tc>
        <w:tcPr>
          <w:tcW w:w="7513" w:type="dxa"/>
          <w:vAlign w:val="center"/>
        </w:tcPr>
        <w:p w14:paraId="37DF6E28" w14:textId="6D15AF4F" w:rsidR="00116D69" w:rsidRDefault="00116D69" w:rsidP="0098371B">
          <w:pPr>
            <w:pStyle w:val="stBilgi"/>
            <w:jc w:val="center"/>
            <w:rPr>
              <w:rFonts w:ascii="Times New Roman" w:hAnsi="Times New Roman"/>
              <w:b/>
              <w:sz w:val="24"/>
            </w:rPr>
          </w:pPr>
          <w:r>
            <w:rPr>
              <w:rFonts w:ascii="Times New Roman" w:hAnsi="Times New Roman"/>
              <w:b/>
              <w:sz w:val="24"/>
            </w:rPr>
            <w:t xml:space="preserve">AĞRI İBRAHİM ÇEÇEN ÜNİVERSİTESİ </w:t>
          </w:r>
          <w:r>
            <w:rPr>
              <w:rFonts w:ascii="Times New Roman" w:hAnsi="Times New Roman"/>
              <w:b/>
              <w:sz w:val="24"/>
            </w:rPr>
            <w:br/>
          </w:r>
          <w:r w:rsidRPr="00D61FE5">
            <w:rPr>
              <w:rFonts w:ascii="Times New Roman" w:hAnsi="Times New Roman"/>
              <w:bCs/>
              <w:sz w:val="24"/>
            </w:rPr>
            <w:t xml:space="preserve">İŞ SAĞLIĞI VE GÜVENLİĞİ </w:t>
          </w:r>
          <w:r w:rsidR="001F1602">
            <w:rPr>
              <w:rFonts w:ascii="Times New Roman" w:hAnsi="Times New Roman"/>
              <w:bCs/>
              <w:sz w:val="24"/>
            </w:rPr>
            <w:t xml:space="preserve">KURUL </w:t>
          </w:r>
          <w:r w:rsidRPr="00D61FE5">
            <w:rPr>
              <w:rFonts w:ascii="Times New Roman" w:hAnsi="Times New Roman"/>
              <w:bCs/>
              <w:sz w:val="24"/>
            </w:rPr>
            <w:t>PROSEDÜRÜ</w:t>
          </w:r>
        </w:p>
      </w:tc>
      <w:tc>
        <w:tcPr>
          <w:tcW w:w="1377" w:type="dxa"/>
          <w:vAlign w:val="center"/>
        </w:tcPr>
        <w:p w14:paraId="51E37B4B" w14:textId="6A55CF45" w:rsidR="00116D69" w:rsidRPr="00D61FE5" w:rsidRDefault="00116D69" w:rsidP="0098371B">
          <w:pPr>
            <w:pStyle w:val="stBilgi"/>
            <w:jc w:val="center"/>
            <w:rPr>
              <w:rFonts w:ascii="Times New Roman" w:hAnsi="Times New Roman"/>
              <w:bCs/>
              <w:sz w:val="24"/>
            </w:rPr>
          </w:pPr>
          <w:r>
            <w:rPr>
              <w:rFonts w:ascii="Times New Roman" w:hAnsi="Times New Roman"/>
              <w:bCs/>
              <w:sz w:val="24"/>
            </w:rPr>
            <w:t>PR İSG 001</w:t>
          </w:r>
        </w:p>
      </w:tc>
    </w:tr>
  </w:tbl>
  <w:p w14:paraId="583B369A" w14:textId="617C41CA" w:rsidR="0098371B" w:rsidRDefault="0098371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5A36"/>
    <w:multiLevelType w:val="hybridMultilevel"/>
    <w:tmpl w:val="130E5B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245423"/>
    <w:multiLevelType w:val="hybridMultilevel"/>
    <w:tmpl w:val="239ECA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2612B2"/>
    <w:multiLevelType w:val="hybridMultilevel"/>
    <w:tmpl w:val="DB9ED96E"/>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E65664D"/>
    <w:multiLevelType w:val="hybridMultilevel"/>
    <w:tmpl w:val="CC182D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09257F7"/>
    <w:multiLevelType w:val="hybridMultilevel"/>
    <w:tmpl w:val="EA56AE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EC66BB"/>
    <w:multiLevelType w:val="hybridMultilevel"/>
    <w:tmpl w:val="E09664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6F2854"/>
    <w:multiLevelType w:val="hybridMultilevel"/>
    <w:tmpl w:val="B86826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C83734"/>
    <w:multiLevelType w:val="hybridMultilevel"/>
    <w:tmpl w:val="EEAE22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63E4760"/>
    <w:multiLevelType w:val="multilevel"/>
    <w:tmpl w:val="16EE1E46"/>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520AAE"/>
    <w:multiLevelType w:val="hybridMultilevel"/>
    <w:tmpl w:val="B88C66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50018A"/>
    <w:multiLevelType w:val="hybridMultilevel"/>
    <w:tmpl w:val="8D64D1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C821987"/>
    <w:multiLevelType w:val="hybridMultilevel"/>
    <w:tmpl w:val="F2B49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6B32FB6"/>
    <w:multiLevelType w:val="hybridMultilevel"/>
    <w:tmpl w:val="FFC614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E767C5"/>
    <w:multiLevelType w:val="hybridMultilevel"/>
    <w:tmpl w:val="78FCC89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AC47FC"/>
    <w:multiLevelType w:val="hybridMultilevel"/>
    <w:tmpl w:val="88E41F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25E49DE"/>
    <w:multiLevelType w:val="hybridMultilevel"/>
    <w:tmpl w:val="28CC89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5047D5E"/>
    <w:multiLevelType w:val="hybridMultilevel"/>
    <w:tmpl w:val="C06C7C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52F69A6"/>
    <w:multiLevelType w:val="hybridMultilevel"/>
    <w:tmpl w:val="AA7E29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A6E2693"/>
    <w:multiLevelType w:val="hybridMultilevel"/>
    <w:tmpl w:val="40929C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CFA4DDB"/>
    <w:multiLevelType w:val="hybridMultilevel"/>
    <w:tmpl w:val="FC40E9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44308375">
    <w:abstractNumId w:val="0"/>
  </w:num>
  <w:num w:numId="2" w16cid:durableId="284578228">
    <w:abstractNumId w:val="8"/>
  </w:num>
  <w:num w:numId="3" w16cid:durableId="553931611">
    <w:abstractNumId w:val="1"/>
  </w:num>
  <w:num w:numId="4" w16cid:durableId="915474668">
    <w:abstractNumId w:val="12"/>
  </w:num>
  <w:num w:numId="5" w16cid:durableId="1770468211">
    <w:abstractNumId w:val="2"/>
  </w:num>
  <w:num w:numId="6" w16cid:durableId="1278560650">
    <w:abstractNumId w:val="15"/>
  </w:num>
  <w:num w:numId="7" w16cid:durableId="15350773">
    <w:abstractNumId w:val="14"/>
  </w:num>
  <w:num w:numId="8" w16cid:durableId="1284771481">
    <w:abstractNumId w:val="9"/>
  </w:num>
  <w:num w:numId="9" w16cid:durableId="1766027204">
    <w:abstractNumId w:val="3"/>
  </w:num>
  <w:num w:numId="10" w16cid:durableId="1163620782">
    <w:abstractNumId w:val="13"/>
  </w:num>
  <w:num w:numId="11" w16cid:durableId="1243564690">
    <w:abstractNumId w:val="18"/>
  </w:num>
  <w:num w:numId="12" w16cid:durableId="212739944">
    <w:abstractNumId w:val="16"/>
  </w:num>
  <w:num w:numId="13" w16cid:durableId="1607034140">
    <w:abstractNumId w:val="6"/>
  </w:num>
  <w:num w:numId="14" w16cid:durableId="467892581">
    <w:abstractNumId w:val="19"/>
  </w:num>
  <w:num w:numId="15" w16cid:durableId="1422291738">
    <w:abstractNumId w:val="17"/>
  </w:num>
  <w:num w:numId="16" w16cid:durableId="1093740930">
    <w:abstractNumId w:val="5"/>
  </w:num>
  <w:num w:numId="17" w16cid:durableId="299918783">
    <w:abstractNumId w:val="7"/>
  </w:num>
  <w:num w:numId="18" w16cid:durableId="594676997">
    <w:abstractNumId w:val="11"/>
  </w:num>
  <w:num w:numId="19" w16cid:durableId="837967001">
    <w:abstractNumId w:val="10"/>
  </w:num>
  <w:num w:numId="20" w16cid:durableId="16546733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BC6"/>
    <w:rsid w:val="000A7BF8"/>
    <w:rsid w:val="00116D69"/>
    <w:rsid w:val="0014648A"/>
    <w:rsid w:val="001F1602"/>
    <w:rsid w:val="00264F7C"/>
    <w:rsid w:val="00282E59"/>
    <w:rsid w:val="00283C4C"/>
    <w:rsid w:val="002A03DA"/>
    <w:rsid w:val="002D7010"/>
    <w:rsid w:val="00480A69"/>
    <w:rsid w:val="004B7BC6"/>
    <w:rsid w:val="005F740C"/>
    <w:rsid w:val="00636BDD"/>
    <w:rsid w:val="00677272"/>
    <w:rsid w:val="00703479"/>
    <w:rsid w:val="009710A7"/>
    <w:rsid w:val="0098371B"/>
    <w:rsid w:val="009C558C"/>
    <w:rsid w:val="00A3239F"/>
    <w:rsid w:val="00A5302F"/>
    <w:rsid w:val="00AD1633"/>
    <w:rsid w:val="00AF268C"/>
    <w:rsid w:val="00C8422D"/>
    <w:rsid w:val="00D61FE5"/>
    <w:rsid w:val="00E63471"/>
    <w:rsid w:val="00E8491C"/>
    <w:rsid w:val="00F01114"/>
    <w:rsid w:val="00F012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0BBB0"/>
  <w15:chartTrackingRefBased/>
  <w15:docId w15:val="{7CB70801-4873-4208-B39A-6202C4C4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8371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8371B"/>
  </w:style>
  <w:style w:type="paragraph" w:styleId="AltBilgi">
    <w:name w:val="footer"/>
    <w:basedOn w:val="Normal"/>
    <w:link w:val="AltBilgiChar"/>
    <w:uiPriority w:val="99"/>
    <w:unhideWhenUsed/>
    <w:rsid w:val="0098371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8371B"/>
  </w:style>
  <w:style w:type="paragraph" w:styleId="ListeParagraf">
    <w:name w:val="List Paragraph"/>
    <w:basedOn w:val="Normal"/>
    <w:uiPriority w:val="34"/>
    <w:qFormat/>
    <w:rsid w:val="00283C4C"/>
    <w:pPr>
      <w:ind w:left="720"/>
      <w:contextualSpacing/>
    </w:pPr>
  </w:style>
  <w:style w:type="character" w:customStyle="1" w:styleId="apple-converted-space">
    <w:name w:val="apple-converted-space"/>
    <w:rsid w:val="00AF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EC1EA-E56B-40C0-9882-19A3F136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1584</Words>
  <Characters>9033</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TASDELEN</dc:creator>
  <cp:keywords/>
  <dc:description/>
  <cp:lastModifiedBy>YUNUS TASDELEN</cp:lastModifiedBy>
  <cp:revision>12</cp:revision>
  <cp:lastPrinted>2023-07-10T09:00:00Z</cp:lastPrinted>
  <dcterms:created xsi:type="dcterms:W3CDTF">2023-07-07T06:01:00Z</dcterms:created>
  <dcterms:modified xsi:type="dcterms:W3CDTF">2023-07-10T10:29:00Z</dcterms:modified>
</cp:coreProperties>
</file>